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3A6862" w:rsidRPr="00DB451E">
        <w:trPr>
          <w:trHeight w:hRule="exact" w:val="1528"/>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5543" w:type="dxa"/>
            <w:gridSpan w:val="4"/>
            <w:shd w:val="clear" w:color="000000" w:fill="FFFFFF"/>
            <w:tcMar>
              <w:left w:w="34" w:type="dxa"/>
              <w:right w:w="34" w:type="dxa"/>
            </w:tcMar>
          </w:tcPr>
          <w:p w:rsidR="003A6862" w:rsidRPr="00DB451E" w:rsidRDefault="00F022AC">
            <w:pPr>
              <w:spacing w:after="0" w:line="240" w:lineRule="auto"/>
              <w:jc w:val="both"/>
              <w:rPr>
                <w:lang w:val="ru-RU"/>
              </w:rPr>
            </w:pPr>
            <w:r w:rsidRPr="00DB451E">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3A6862" w:rsidRPr="00DB451E">
        <w:trPr>
          <w:trHeight w:hRule="exact" w:val="138"/>
        </w:trPr>
        <w:tc>
          <w:tcPr>
            <w:tcW w:w="143" w:type="dxa"/>
          </w:tcPr>
          <w:p w:rsidR="003A6862" w:rsidRPr="00DB451E" w:rsidRDefault="003A6862">
            <w:pPr>
              <w:rPr>
                <w:lang w:val="ru-RU"/>
              </w:rPr>
            </w:pPr>
          </w:p>
        </w:tc>
        <w:tc>
          <w:tcPr>
            <w:tcW w:w="285" w:type="dxa"/>
          </w:tcPr>
          <w:p w:rsidR="003A6862" w:rsidRPr="00DB451E" w:rsidRDefault="003A6862">
            <w:pPr>
              <w:rPr>
                <w:lang w:val="ru-RU"/>
              </w:rPr>
            </w:pPr>
          </w:p>
        </w:tc>
        <w:tc>
          <w:tcPr>
            <w:tcW w:w="710" w:type="dxa"/>
          </w:tcPr>
          <w:p w:rsidR="003A6862" w:rsidRPr="00DB451E" w:rsidRDefault="003A6862">
            <w:pPr>
              <w:rPr>
                <w:lang w:val="ru-RU"/>
              </w:rPr>
            </w:pPr>
          </w:p>
        </w:tc>
        <w:tc>
          <w:tcPr>
            <w:tcW w:w="1419" w:type="dxa"/>
          </w:tcPr>
          <w:p w:rsidR="003A6862" w:rsidRPr="00DB451E" w:rsidRDefault="003A6862">
            <w:pPr>
              <w:rPr>
                <w:lang w:val="ru-RU"/>
              </w:rPr>
            </w:pPr>
          </w:p>
        </w:tc>
        <w:tc>
          <w:tcPr>
            <w:tcW w:w="1419" w:type="dxa"/>
          </w:tcPr>
          <w:p w:rsidR="003A6862" w:rsidRPr="00DB451E" w:rsidRDefault="003A6862">
            <w:pPr>
              <w:rPr>
                <w:lang w:val="ru-RU"/>
              </w:rPr>
            </w:pPr>
          </w:p>
        </w:tc>
        <w:tc>
          <w:tcPr>
            <w:tcW w:w="710" w:type="dxa"/>
          </w:tcPr>
          <w:p w:rsidR="003A6862" w:rsidRPr="00DB451E" w:rsidRDefault="003A6862">
            <w:pPr>
              <w:rPr>
                <w:lang w:val="ru-RU"/>
              </w:rPr>
            </w:pPr>
          </w:p>
        </w:tc>
        <w:tc>
          <w:tcPr>
            <w:tcW w:w="426" w:type="dxa"/>
          </w:tcPr>
          <w:p w:rsidR="003A6862" w:rsidRPr="00DB451E" w:rsidRDefault="003A6862">
            <w:pPr>
              <w:rPr>
                <w:lang w:val="ru-RU"/>
              </w:rPr>
            </w:pPr>
          </w:p>
        </w:tc>
        <w:tc>
          <w:tcPr>
            <w:tcW w:w="1277" w:type="dxa"/>
          </w:tcPr>
          <w:p w:rsidR="003A6862" w:rsidRPr="00DB451E" w:rsidRDefault="003A6862">
            <w:pPr>
              <w:rPr>
                <w:lang w:val="ru-RU"/>
              </w:rPr>
            </w:pPr>
          </w:p>
        </w:tc>
        <w:tc>
          <w:tcPr>
            <w:tcW w:w="993" w:type="dxa"/>
          </w:tcPr>
          <w:p w:rsidR="003A6862" w:rsidRPr="00DB451E" w:rsidRDefault="003A6862">
            <w:pPr>
              <w:rPr>
                <w:lang w:val="ru-RU"/>
              </w:rPr>
            </w:pPr>
          </w:p>
        </w:tc>
        <w:tc>
          <w:tcPr>
            <w:tcW w:w="2836" w:type="dxa"/>
          </w:tcPr>
          <w:p w:rsidR="003A6862" w:rsidRPr="00DB451E" w:rsidRDefault="003A6862">
            <w:pPr>
              <w:rPr>
                <w:lang w:val="ru-RU"/>
              </w:rPr>
            </w:pPr>
          </w:p>
        </w:tc>
      </w:tr>
      <w:tr w:rsidR="003A6862">
        <w:trPr>
          <w:trHeight w:hRule="exact" w:val="585"/>
        </w:trPr>
        <w:tc>
          <w:tcPr>
            <w:tcW w:w="10221" w:type="dxa"/>
            <w:gridSpan w:val="10"/>
            <w:shd w:val="clear" w:color="000000" w:fill="FFFFFF"/>
            <w:tcMar>
              <w:left w:w="34" w:type="dxa"/>
              <w:right w:w="34" w:type="dxa"/>
            </w:tcMar>
          </w:tcPr>
          <w:p w:rsidR="003A6862" w:rsidRPr="00DB451E" w:rsidRDefault="00F022AC">
            <w:pPr>
              <w:spacing w:after="0" w:line="240" w:lineRule="auto"/>
              <w:jc w:val="center"/>
              <w:rPr>
                <w:sz w:val="24"/>
                <w:szCs w:val="24"/>
                <w:lang w:val="ru-RU"/>
              </w:rPr>
            </w:pPr>
            <w:r w:rsidRPr="00DB451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A6862" w:rsidRDefault="00F022A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A6862" w:rsidRPr="00DB451E">
        <w:trPr>
          <w:trHeight w:hRule="exact" w:val="314"/>
        </w:trPr>
        <w:tc>
          <w:tcPr>
            <w:tcW w:w="10221" w:type="dxa"/>
            <w:gridSpan w:val="10"/>
            <w:shd w:val="clear" w:color="000000" w:fill="FFFFFF"/>
            <w:tcMar>
              <w:left w:w="34" w:type="dxa"/>
              <w:right w:w="34" w:type="dxa"/>
            </w:tcMar>
          </w:tcPr>
          <w:p w:rsidR="003A6862" w:rsidRPr="00DB451E" w:rsidRDefault="00F022AC">
            <w:pPr>
              <w:spacing w:after="0" w:line="240" w:lineRule="auto"/>
              <w:jc w:val="center"/>
              <w:rPr>
                <w:sz w:val="24"/>
                <w:szCs w:val="24"/>
                <w:lang w:val="ru-RU"/>
              </w:rPr>
            </w:pPr>
            <w:r w:rsidRPr="00DB451E">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3A6862" w:rsidRPr="00DB451E">
        <w:trPr>
          <w:trHeight w:hRule="exact" w:val="211"/>
        </w:trPr>
        <w:tc>
          <w:tcPr>
            <w:tcW w:w="143" w:type="dxa"/>
          </w:tcPr>
          <w:p w:rsidR="003A6862" w:rsidRPr="00DB451E" w:rsidRDefault="003A6862">
            <w:pPr>
              <w:rPr>
                <w:lang w:val="ru-RU"/>
              </w:rPr>
            </w:pPr>
          </w:p>
        </w:tc>
        <w:tc>
          <w:tcPr>
            <w:tcW w:w="285" w:type="dxa"/>
          </w:tcPr>
          <w:p w:rsidR="003A6862" w:rsidRPr="00DB451E" w:rsidRDefault="003A6862">
            <w:pPr>
              <w:rPr>
                <w:lang w:val="ru-RU"/>
              </w:rPr>
            </w:pPr>
          </w:p>
        </w:tc>
        <w:tc>
          <w:tcPr>
            <w:tcW w:w="710" w:type="dxa"/>
          </w:tcPr>
          <w:p w:rsidR="003A6862" w:rsidRPr="00DB451E" w:rsidRDefault="003A6862">
            <w:pPr>
              <w:rPr>
                <w:lang w:val="ru-RU"/>
              </w:rPr>
            </w:pPr>
          </w:p>
        </w:tc>
        <w:tc>
          <w:tcPr>
            <w:tcW w:w="1419" w:type="dxa"/>
          </w:tcPr>
          <w:p w:rsidR="003A6862" w:rsidRPr="00DB451E" w:rsidRDefault="003A6862">
            <w:pPr>
              <w:rPr>
                <w:lang w:val="ru-RU"/>
              </w:rPr>
            </w:pPr>
          </w:p>
        </w:tc>
        <w:tc>
          <w:tcPr>
            <w:tcW w:w="1419" w:type="dxa"/>
          </w:tcPr>
          <w:p w:rsidR="003A6862" w:rsidRPr="00DB451E" w:rsidRDefault="003A6862">
            <w:pPr>
              <w:rPr>
                <w:lang w:val="ru-RU"/>
              </w:rPr>
            </w:pPr>
          </w:p>
        </w:tc>
        <w:tc>
          <w:tcPr>
            <w:tcW w:w="710" w:type="dxa"/>
          </w:tcPr>
          <w:p w:rsidR="003A6862" w:rsidRPr="00DB451E" w:rsidRDefault="003A6862">
            <w:pPr>
              <w:rPr>
                <w:lang w:val="ru-RU"/>
              </w:rPr>
            </w:pPr>
          </w:p>
        </w:tc>
        <w:tc>
          <w:tcPr>
            <w:tcW w:w="426" w:type="dxa"/>
          </w:tcPr>
          <w:p w:rsidR="003A6862" w:rsidRPr="00DB451E" w:rsidRDefault="003A6862">
            <w:pPr>
              <w:rPr>
                <w:lang w:val="ru-RU"/>
              </w:rPr>
            </w:pPr>
          </w:p>
        </w:tc>
        <w:tc>
          <w:tcPr>
            <w:tcW w:w="1277" w:type="dxa"/>
          </w:tcPr>
          <w:p w:rsidR="003A6862" w:rsidRPr="00DB451E" w:rsidRDefault="003A6862">
            <w:pPr>
              <w:rPr>
                <w:lang w:val="ru-RU"/>
              </w:rPr>
            </w:pPr>
          </w:p>
        </w:tc>
        <w:tc>
          <w:tcPr>
            <w:tcW w:w="993" w:type="dxa"/>
          </w:tcPr>
          <w:p w:rsidR="003A6862" w:rsidRPr="00DB451E" w:rsidRDefault="003A6862">
            <w:pPr>
              <w:rPr>
                <w:lang w:val="ru-RU"/>
              </w:rPr>
            </w:pPr>
          </w:p>
        </w:tc>
        <w:tc>
          <w:tcPr>
            <w:tcW w:w="2836" w:type="dxa"/>
          </w:tcPr>
          <w:p w:rsidR="003A6862" w:rsidRPr="00DB451E" w:rsidRDefault="003A6862">
            <w:pPr>
              <w:rPr>
                <w:lang w:val="ru-RU"/>
              </w:rPr>
            </w:pPr>
          </w:p>
        </w:tc>
      </w:tr>
      <w:tr w:rsidR="003A6862">
        <w:trPr>
          <w:trHeight w:hRule="exact" w:val="277"/>
        </w:trPr>
        <w:tc>
          <w:tcPr>
            <w:tcW w:w="143" w:type="dxa"/>
          </w:tcPr>
          <w:p w:rsidR="003A6862" w:rsidRPr="00DB451E" w:rsidRDefault="003A6862">
            <w:pPr>
              <w:rPr>
                <w:lang w:val="ru-RU"/>
              </w:rPr>
            </w:pPr>
          </w:p>
        </w:tc>
        <w:tc>
          <w:tcPr>
            <w:tcW w:w="285" w:type="dxa"/>
          </w:tcPr>
          <w:p w:rsidR="003A6862" w:rsidRPr="00DB451E" w:rsidRDefault="003A6862">
            <w:pPr>
              <w:rPr>
                <w:lang w:val="ru-RU"/>
              </w:rPr>
            </w:pPr>
          </w:p>
        </w:tc>
        <w:tc>
          <w:tcPr>
            <w:tcW w:w="710" w:type="dxa"/>
          </w:tcPr>
          <w:p w:rsidR="003A6862" w:rsidRPr="00DB451E" w:rsidRDefault="003A6862">
            <w:pPr>
              <w:rPr>
                <w:lang w:val="ru-RU"/>
              </w:rPr>
            </w:pPr>
          </w:p>
        </w:tc>
        <w:tc>
          <w:tcPr>
            <w:tcW w:w="1419" w:type="dxa"/>
          </w:tcPr>
          <w:p w:rsidR="003A6862" w:rsidRPr="00DB451E" w:rsidRDefault="003A6862">
            <w:pPr>
              <w:rPr>
                <w:lang w:val="ru-RU"/>
              </w:rPr>
            </w:pPr>
          </w:p>
        </w:tc>
        <w:tc>
          <w:tcPr>
            <w:tcW w:w="1419" w:type="dxa"/>
          </w:tcPr>
          <w:p w:rsidR="003A6862" w:rsidRPr="00DB451E" w:rsidRDefault="003A6862">
            <w:pPr>
              <w:rPr>
                <w:lang w:val="ru-RU"/>
              </w:rPr>
            </w:pPr>
          </w:p>
        </w:tc>
        <w:tc>
          <w:tcPr>
            <w:tcW w:w="710" w:type="dxa"/>
          </w:tcPr>
          <w:p w:rsidR="003A6862" w:rsidRPr="00DB451E" w:rsidRDefault="003A6862">
            <w:pPr>
              <w:rPr>
                <w:lang w:val="ru-RU"/>
              </w:rPr>
            </w:pPr>
          </w:p>
        </w:tc>
        <w:tc>
          <w:tcPr>
            <w:tcW w:w="426" w:type="dxa"/>
          </w:tcPr>
          <w:p w:rsidR="003A6862" w:rsidRPr="00DB451E" w:rsidRDefault="003A6862">
            <w:pPr>
              <w:rPr>
                <w:lang w:val="ru-RU"/>
              </w:rPr>
            </w:pPr>
          </w:p>
        </w:tc>
        <w:tc>
          <w:tcPr>
            <w:tcW w:w="1277" w:type="dxa"/>
          </w:tcPr>
          <w:p w:rsidR="003A6862" w:rsidRPr="00DB451E" w:rsidRDefault="003A6862">
            <w:pPr>
              <w:rPr>
                <w:lang w:val="ru-RU"/>
              </w:rPr>
            </w:pPr>
          </w:p>
        </w:tc>
        <w:tc>
          <w:tcPr>
            <w:tcW w:w="3842" w:type="dxa"/>
            <w:gridSpan w:val="2"/>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УТВЕРЖДАЮ</w:t>
            </w:r>
          </w:p>
        </w:tc>
      </w:tr>
      <w:tr w:rsidR="003A6862">
        <w:trPr>
          <w:trHeight w:hRule="exact" w:val="138"/>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rsidRPr="00DB451E">
        <w:trPr>
          <w:trHeight w:hRule="exact" w:val="277"/>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3842" w:type="dxa"/>
            <w:gridSpan w:val="2"/>
            <w:shd w:val="clear" w:color="000000" w:fill="FFFFFF"/>
            <w:tcMar>
              <w:left w:w="34" w:type="dxa"/>
              <w:right w:w="34" w:type="dxa"/>
            </w:tcMar>
          </w:tcPr>
          <w:p w:rsidR="003A6862" w:rsidRPr="00DB451E" w:rsidRDefault="00F022AC">
            <w:pPr>
              <w:spacing w:after="0" w:line="240" w:lineRule="auto"/>
              <w:jc w:val="center"/>
              <w:rPr>
                <w:sz w:val="24"/>
                <w:szCs w:val="24"/>
                <w:lang w:val="ru-RU"/>
              </w:rPr>
            </w:pPr>
            <w:r w:rsidRPr="00DB451E">
              <w:rPr>
                <w:rFonts w:ascii="Times New Roman" w:hAnsi="Times New Roman" w:cs="Times New Roman"/>
                <w:color w:val="000000"/>
                <w:sz w:val="24"/>
                <w:szCs w:val="24"/>
                <w:lang w:val="ru-RU"/>
              </w:rPr>
              <w:t>Ректор, д.фил.н., профессор</w:t>
            </w:r>
          </w:p>
        </w:tc>
      </w:tr>
      <w:tr w:rsidR="003A6862" w:rsidRPr="00DB451E">
        <w:trPr>
          <w:trHeight w:hRule="exact" w:val="138"/>
        </w:trPr>
        <w:tc>
          <w:tcPr>
            <w:tcW w:w="143" w:type="dxa"/>
          </w:tcPr>
          <w:p w:rsidR="003A6862" w:rsidRPr="00DB451E" w:rsidRDefault="003A6862">
            <w:pPr>
              <w:rPr>
                <w:lang w:val="ru-RU"/>
              </w:rPr>
            </w:pPr>
          </w:p>
        </w:tc>
        <w:tc>
          <w:tcPr>
            <w:tcW w:w="285" w:type="dxa"/>
          </w:tcPr>
          <w:p w:rsidR="003A6862" w:rsidRPr="00DB451E" w:rsidRDefault="003A6862">
            <w:pPr>
              <w:rPr>
                <w:lang w:val="ru-RU"/>
              </w:rPr>
            </w:pPr>
          </w:p>
        </w:tc>
        <w:tc>
          <w:tcPr>
            <w:tcW w:w="710" w:type="dxa"/>
          </w:tcPr>
          <w:p w:rsidR="003A6862" w:rsidRPr="00DB451E" w:rsidRDefault="003A6862">
            <w:pPr>
              <w:rPr>
                <w:lang w:val="ru-RU"/>
              </w:rPr>
            </w:pPr>
          </w:p>
        </w:tc>
        <w:tc>
          <w:tcPr>
            <w:tcW w:w="1419" w:type="dxa"/>
          </w:tcPr>
          <w:p w:rsidR="003A6862" w:rsidRPr="00DB451E" w:rsidRDefault="003A6862">
            <w:pPr>
              <w:rPr>
                <w:lang w:val="ru-RU"/>
              </w:rPr>
            </w:pPr>
          </w:p>
        </w:tc>
        <w:tc>
          <w:tcPr>
            <w:tcW w:w="1419" w:type="dxa"/>
          </w:tcPr>
          <w:p w:rsidR="003A6862" w:rsidRPr="00DB451E" w:rsidRDefault="003A6862">
            <w:pPr>
              <w:rPr>
                <w:lang w:val="ru-RU"/>
              </w:rPr>
            </w:pPr>
          </w:p>
        </w:tc>
        <w:tc>
          <w:tcPr>
            <w:tcW w:w="710" w:type="dxa"/>
          </w:tcPr>
          <w:p w:rsidR="003A6862" w:rsidRPr="00DB451E" w:rsidRDefault="003A6862">
            <w:pPr>
              <w:rPr>
                <w:lang w:val="ru-RU"/>
              </w:rPr>
            </w:pPr>
          </w:p>
        </w:tc>
        <w:tc>
          <w:tcPr>
            <w:tcW w:w="426" w:type="dxa"/>
          </w:tcPr>
          <w:p w:rsidR="003A6862" w:rsidRPr="00DB451E" w:rsidRDefault="003A6862">
            <w:pPr>
              <w:rPr>
                <w:lang w:val="ru-RU"/>
              </w:rPr>
            </w:pPr>
          </w:p>
        </w:tc>
        <w:tc>
          <w:tcPr>
            <w:tcW w:w="1277" w:type="dxa"/>
          </w:tcPr>
          <w:p w:rsidR="003A6862" w:rsidRPr="00DB451E" w:rsidRDefault="003A6862">
            <w:pPr>
              <w:rPr>
                <w:lang w:val="ru-RU"/>
              </w:rPr>
            </w:pPr>
          </w:p>
        </w:tc>
        <w:tc>
          <w:tcPr>
            <w:tcW w:w="993" w:type="dxa"/>
          </w:tcPr>
          <w:p w:rsidR="003A6862" w:rsidRPr="00DB451E" w:rsidRDefault="003A6862">
            <w:pPr>
              <w:rPr>
                <w:lang w:val="ru-RU"/>
              </w:rPr>
            </w:pPr>
          </w:p>
        </w:tc>
        <w:tc>
          <w:tcPr>
            <w:tcW w:w="2836" w:type="dxa"/>
          </w:tcPr>
          <w:p w:rsidR="003A6862" w:rsidRPr="00DB451E" w:rsidRDefault="003A6862">
            <w:pPr>
              <w:rPr>
                <w:lang w:val="ru-RU"/>
              </w:rPr>
            </w:pPr>
          </w:p>
        </w:tc>
      </w:tr>
      <w:tr w:rsidR="003A6862">
        <w:trPr>
          <w:trHeight w:hRule="exact" w:val="277"/>
        </w:trPr>
        <w:tc>
          <w:tcPr>
            <w:tcW w:w="143" w:type="dxa"/>
          </w:tcPr>
          <w:p w:rsidR="003A6862" w:rsidRPr="00DB451E" w:rsidRDefault="003A6862">
            <w:pPr>
              <w:rPr>
                <w:lang w:val="ru-RU"/>
              </w:rPr>
            </w:pPr>
          </w:p>
        </w:tc>
        <w:tc>
          <w:tcPr>
            <w:tcW w:w="285" w:type="dxa"/>
          </w:tcPr>
          <w:p w:rsidR="003A6862" w:rsidRPr="00DB451E" w:rsidRDefault="003A6862">
            <w:pPr>
              <w:rPr>
                <w:lang w:val="ru-RU"/>
              </w:rPr>
            </w:pPr>
          </w:p>
        </w:tc>
        <w:tc>
          <w:tcPr>
            <w:tcW w:w="710" w:type="dxa"/>
          </w:tcPr>
          <w:p w:rsidR="003A6862" w:rsidRPr="00DB451E" w:rsidRDefault="003A6862">
            <w:pPr>
              <w:rPr>
                <w:lang w:val="ru-RU"/>
              </w:rPr>
            </w:pPr>
          </w:p>
        </w:tc>
        <w:tc>
          <w:tcPr>
            <w:tcW w:w="1419" w:type="dxa"/>
          </w:tcPr>
          <w:p w:rsidR="003A6862" w:rsidRPr="00DB451E" w:rsidRDefault="003A6862">
            <w:pPr>
              <w:rPr>
                <w:lang w:val="ru-RU"/>
              </w:rPr>
            </w:pPr>
          </w:p>
        </w:tc>
        <w:tc>
          <w:tcPr>
            <w:tcW w:w="1419" w:type="dxa"/>
          </w:tcPr>
          <w:p w:rsidR="003A6862" w:rsidRPr="00DB451E" w:rsidRDefault="003A6862">
            <w:pPr>
              <w:rPr>
                <w:lang w:val="ru-RU"/>
              </w:rPr>
            </w:pPr>
          </w:p>
        </w:tc>
        <w:tc>
          <w:tcPr>
            <w:tcW w:w="710" w:type="dxa"/>
          </w:tcPr>
          <w:p w:rsidR="003A6862" w:rsidRPr="00DB451E" w:rsidRDefault="003A6862">
            <w:pPr>
              <w:rPr>
                <w:lang w:val="ru-RU"/>
              </w:rPr>
            </w:pPr>
          </w:p>
        </w:tc>
        <w:tc>
          <w:tcPr>
            <w:tcW w:w="426" w:type="dxa"/>
          </w:tcPr>
          <w:p w:rsidR="003A6862" w:rsidRPr="00DB451E" w:rsidRDefault="003A6862">
            <w:pPr>
              <w:rPr>
                <w:lang w:val="ru-RU"/>
              </w:rPr>
            </w:pPr>
          </w:p>
        </w:tc>
        <w:tc>
          <w:tcPr>
            <w:tcW w:w="1277" w:type="dxa"/>
          </w:tcPr>
          <w:p w:rsidR="003A6862" w:rsidRPr="00DB451E" w:rsidRDefault="003A6862">
            <w:pPr>
              <w:rPr>
                <w:lang w:val="ru-RU"/>
              </w:rPr>
            </w:pPr>
          </w:p>
        </w:tc>
        <w:tc>
          <w:tcPr>
            <w:tcW w:w="3842" w:type="dxa"/>
            <w:gridSpan w:val="2"/>
            <w:shd w:val="clear" w:color="000000" w:fill="FFFFFF"/>
            <w:tcMar>
              <w:left w:w="34" w:type="dxa"/>
              <w:right w:w="34" w:type="dxa"/>
            </w:tcMar>
          </w:tcPr>
          <w:p w:rsidR="003A6862" w:rsidRDefault="00F022A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A6862">
        <w:trPr>
          <w:trHeight w:hRule="exact" w:val="138"/>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trPr>
          <w:trHeight w:hRule="exact" w:val="277"/>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3842" w:type="dxa"/>
            <w:gridSpan w:val="2"/>
            <w:shd w:val="clear" w:color="000000" w:fill="FFFFFF"/>
            <w:tcMar>
              <w:left w:w="34" w:type="dxa"/>
              <w:right w:w="34" w:type="dxa"/>
            </w:tcMar>
          </w:tcPr>
          <w:p w:rsidR="003A6862" w:rsidRDefault="00F022AC">
            <w:pPr>
              <w:spacing w:after="0" w:line="240" w:lineRule="auto"/>
              <w:jc w:val="right"/>
              <w:rPr>
                <w:sz w:val="24"/>
                <w:szCs w:val="24"/>
              </w:rPr>
            </w:pPr>
            <w:r>
              <w:rPr>
                <w:rFonts w:ascii="Times New Roman" w:hAnsi="Times New Roman" w:cs="Times New Roman"/>
                <w:color w:val="000000"/>
                <w:sz w:val="24"/>
                <w:szCs w:val="24"/>
              </w:rPr>
              <w:t>30.08.2021 г.</w:t>
            </w:r>
          </w:p>
        </w:tc>
      </w:tr>
      <w:tr w:rsidR="003A6862">
        <w:trPr>
          <w:trHeight w:hRule="exact" w:val="277"/>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trPr>
          <w:trHeight w:hRule="exact" w:val="416"/>
        </w:trPr>
        <w:tc>
          <w:tcPr>
            <w:tcW w:w="10221" w:type="dxa"/>
            <w:gridSpan w:val="10"/>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A6862">
        <w:trPr>
          <w:trHeight w:hRule="exact" w:val="775"/>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4834" w:type="dxa"/>
            <w:gridSpan w:val="5"/>
            <w:shd w:val="clear" w:color="000000" w:fill="FFFFFF"/>
            <w:tcMar>
              <w:left w:w="34" w:type="dxa"/>
              <w:right w:w="34" w:type="dxa"/>
            </w:tcMar>
          </w:tcPr>
          <w:p w:rsidR="003A6862" w:rsidRDefault="00F022AC">
            <w:pPr>
              <w:spacing w:after="0" w:line="240" w:lineRule="auto"/>
              <w:jc w:val="center"/>
              <w:rPr>
                <w:sz w:val="32"/>
                <w:szCs w:val="32"/>
              </w:rPr>
            </w:pPr>
            <w:r>
              <w:rPr>
                <w:rFonts w:ascii="Times New Roman" w:hAnsi="Times New Roman" w:cs="Times New Roman"/>
                <w:color w:val="000000"/>
                <w:sz w:val="32"/>
                <w:szCs w:val="32"/>
              </w:rPr>
              <w:t>Базы данных</w:t>
            </w:r>
          </w:p>
          <w:p w:rsidR="003A6862" w:rsidRDefault="00F022AC">
            <w:pPr>
              <w:spacing w:after="0" w:line="240" w:lineRule="auto"/>
              <w:jc w:val="center"/>
              <w:rPr>
                <w:sz w:val="32"/>
                <w:szCs w:val="32"/>
              </w:rPr>
            </w:pPr>
            <w:r>
              <w:rPr>
                <w:rFonts w:ascii="Times New Roman" w:hAnsi="Times New Roman" w:cs="Times New Roman"/>
                <w:color w:val="000000"/>
                <w:sz w:val="32"/>
                <w:szCs w:val="32"/>
              </w:rPr>
              <w:t>Б1.О.16</w:t>
            </w:r>
          </w:p>
        </w:tc>
        <w:tc>
          <w:tcPr>
            <w:tcW w:w="2836" w:type="dxa"/>
          </w:tcPr>
          <w:p w:rsidR="003A6862" w:rsidRDefault="003A6862"/>
        </w:tc>
      </w:tr>
      <w:tr w:rsidR="003A6862">
        <w:trPr>
          <w:trHeight w:hRule="exact" w:val="277"/>
        </w:trPr>
        <w:tc>
          <w:tcPr>
            <w:tcW w:w="10221" w:type="dxa"/>
            <w:gridSpan w:val="10"/>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A6862" w:rsidRPr="00DB451E">
        <w:trPr>
          <w:trHeight w:hRule="exact" w:val="1396"/>
        </w:trPr>
        <w:tc>
          <w:tcPr>
            <w:tcW w:w="143" w:type="dxa"/>
          </w:tcPr>
          <w:p w:rsidR="003A6862" w:rsidRDefault="003A6862"/>
        </w:tc>
        <w:tc>
          <w:tcPr>
            <w:tcW w:w="285" w:type="dxa"/>
          </w:tcPr>
          <w:p w:rsidR="003A6862" w:rsidRDefault="003A6862"/>
        </w:tc>
        <w:tc>
          <w:tcPr>
            <w:tcW w:w="9795" w:type="dxa"/>
            <w:gridSpan w:val="8"/>
            <w:shd w:val="clear" w:color="000000" w:fill="FFFFFF"/>
            <w:tcMar>
              <w:left w:w="34" w:type="dxa"/>
              <w:right w:w="34" w:type="dxa"/>
            </w:tcMar>
          </w:tcPr>
          <w:p w:rsidR="003A6862" w:rsidRPr="00DB451E" w:rsidRDefault="00F022AC">
            <w:pPr>
              <w:spacing w:after="0" w:line="240" w:lineRule="auto"/>
              <w:jc w:val="center"/>
              <w:rPr>
                <w:sz w:val="24"/>
                <w:szCs w:val="24"/>
                <w:lang w:val="ru-RU"/>
              </w:rPr>
            </w:pPr>
            <w:r w:rsidRPr="00DB451E">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3A6862" w:rsidRPr="00DB451E" w:rsidRDefault="00F022AC">
            <w:pPr>
              <w:spacing w:after="0" w:line="240" w:lineRule="auto"/>
              <w:jc w:val="center"/>
              <w:rPr>
                <w:sz w:val="24"/>
                <w:szCs w:val="24"/>
                <w:lang w:val="ru-RU"/>
              </w:rPr>
            </w:pPr>
            <w:r w:rsidRPr="00DB451E">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3A6862" w:rsidRPr="00DB451E" w:rsidRDefault="00F022AC">
            <w:pPr>
              <w:spacing w:after="0" w:line="240" w:lineRule="auto"/>
              <w:jc w:val="center"/>
              <w:rPr>
                <w:sz w:val="24"/>
                <w:szCs w:val="24"/>
                <w:lang w:val="ru-RU"/>
              </w:rPr>
            </w:pPr>
            <w:r w:rsidRPr="00DB451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A6862" w:rsidRPr="00DB451E">
        <w:trPr>
          <w:trHeight w:hRule="exact" w:val="138"/>
        </w:trPr>
        <w:tc>
          <w:tcPr>
            <w:tcW w:w="143" w:type="dxa"/>
          </w:tcPr>
          <w:p w:rsidR="003A6862" w:rsidRPr="00DB451E" w:rsidRDefault="003A6862">
            <w:pPr>
              <w:rPr>
                <w:lang w:val="ru-RU"/>
              </w:rPr>
            </w:pPr>
          </w:p>
        </w:tc>
        <w:tc>
          <w:tcPr>
            <w:tcW w:w="285" w:type="dxa"/>
          </w:tcPr>
          <w:p w:rsidR="003A6862" w:rsidRPr="00DB451E" w:rsidRDefault="003A6862">
            <w:pPr>
              <w:rPr>
                <w:lang w:val="ru-RU"/>
              </w:rPr>
            </w:pPr>
          </w:p>
        </w:tc>
        <w:tc>
          <w:tcPr>
            <w:tcW w:w="710" w:type="dxa"/>
          </w:tcPr>
          <w:p w:rsidR="003A6862" w:rsidRPr="00DB451E" w:rsidRDefault="003A6862">
            <w:pPr>
              <w:rPr>
                <w:lang w:val="ru-RU"/>
              </w:rPr>
            </w:pPr>
          </w:p>
        </w:tc>
        <w:tc>
          <w:tcPr>
            <w:tcW w:w="1419" w:type="dxa"/>
          </w:tcPr>
          <w:p w:rsidR="003A6862" w:rsidRPr="00DB451E" w:rsidRDefault="003A6862">
            <w:pPr>
              <w:rPr>
                <w:lang w:val="ru-RU"/>
              </w:rPr>
            </w:pPr>
          </w:p>
        </w:tc>
        <w:tc>
          <w:tcPr>
            <w:tcW w:w="1419" w:type="dxa"/>
          </w:tcPr>
          <w:p w:rsidR="003A6862" w:rsidRPr="00DB451E" w:rsidRDefault="003A6862">
            <w:pPr>
              <w:rPr>
                <w:lang w:val="ru-RU"/>
              </w:rPr>
            </w:pPr>
          </w:p>
        </w:tc>
        <w:tc>
          <w:tcPr>
            <w:tcW w:w="710" w:type="dxa"/>
          </w:tcPr>
          <w:p w:rsidR="003A6862" w:rsidRPr="00DB451E" w:rsidRDefault="003A6862">
            <w:pPr>
              <w:rPr>
                <w:lang w:val="ru-RU"/>
              </w:rPr>
            </w:pPr>
          </w:p>
        </w:tc>
        <w:tc>
          <w:tcPr>
            <w:tcW w:w="426" w:type="dxa"/>
          </w:tcPr>
          <w:p w:rsidR="003A6862" w:rsidRPr="00DB451E" w:rsidRDefault="003A6862">
            <w:pPr>
              <w:rPr>
                <w:lang w:val="ru-RU"/>
              </w:rPr>
            </w:pPr>
          </w:p>
        </w:tc>
        <w:tc>
          <w:tcPr>
            <w:tcW w:w="1277" w:type="dxa"/>
          </w:tcPr>
          <w:p w:rsidR="003A6862" w:rsidRPr="00DB451E" w:rsidRDefault="003A6862">
            <w:pPr>
              <w:rPr>
                <w:lang w:val="ru-RU"/>
              </w:rPr>
            </w:pPr>
          </w:p>
        </w:tc>
        <w:tc>
          <w:tcPr>
            <w:tcW w:w="993" w:type="dxa"/>
          </w:tcPr>
          <w:p w:rsidR="003A6862" w:rsidRPr="00DB451E" w:rsidRDefault="003A6862">
            <w:pPr>
              <w:rPr>
                <w:lang w:val="ru-RU"/>
              </w:rPr>
            </w:pPr>
          </w:p>
        </w:tc>
        <w:tc>
          <w:tcPr>
            <w:tcW w:w="2836" w:type="dxa"/>
          </w:tcPr>
          <w:p w:rsidR="003A6862" w:rsidRPr="00DB451E" w:rsidRDefault="003A6862">
            <w:pPr>
              <w:rPr>
                <w:lang w:val="ru-RU"/>
              </w:rPr>
            </w:pPr>
          </w:p>
        </w:tc>
      </w:tr>
      <w:tr w:rsidR="003A6862" w:rsidRPr="00DB451E">
        <w:trPr>
          <w:trHeight w:hRule="exact" w:val="833"/>
        </w:trPr>
        <w:tc>
          <w:tcPr>
            <w:tcW w:w="10221" w:type="dxa"/>
            <w:gridSpan w:val="10"/>
            <w:shd w:val="clear" w:color="000000" w:fill="FFFFFF"/>
            <w:tcMar>
              <w:left w:w="34" w:type="dxa"/>
              <w:right w:w="34" w:type="dxa"/>
            </w:tcMar>
          </w:tcPr>
          <w:p w:rsidR="003A6862" w:rsidRPr="00DB451E" w:rsidRDefault="00F022AC">
            <w:pPr>
              <w:spacing w:after="0" w:line="240" w:lineRule="auto"/>
              <w:jc w:val="center"/>
              <w:rPr>
                <w:sz w:val="24"/>
                <w:szCs w:val="24"/>
                <w:lang w:val="ru-RU"/>
              </w:rPr>
            </w:pPr>
            <w:r w:rsidRPr="00DB451E">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3A6862" w:rsidRPr="00DB451E">
        <w:trPr>
          <w:trHeight w:hRule="exact" w:val="416"/>
        </w:trPr>
        <w:tc>
          <w:tcPr>
            <w:tcW w:w="143" w:type="dxa"/>
          </w:tcPr>
          <w:p w:rsidR="003A6862" w:rsidRPr="00DB451E" w:rsidRDefault="003A6862">
            <w:pPr>
              <w:rPr>
                <w:lang w:val="ru-RU"/>
              </w:rPr>
            </w:pPr>
          </w:p>
        </w:tc>
        <w:tc>
          <w:tcPr>
            <w:tcW w:w="285" w:type="dxa"/>
          </w:tcPr>
          <w:p w:rsidR="003A6862" w:rsidRPr="00DB451E" w:rsidRDefault="003A6862">
            <w:pPr>
              <w:rPr>
                <w:lang w:val="ru-RU"/>
              </w:rPr>
            </w:pPr>
          </w:p>
        </w:tc>
        <w:tc>
          <w:tcPr>
            <w:tcW w:w="710" w:type="dxa"/>
          </w:tcPr>
          <w:p w:rsidR="003A6862" w:rsidRPr="00DB451E" w:rsidRDefault="003A6862">
            <w:pPr>
              <w:rPr>
                <w:lang w:val="ru-RU"/>
              </w:rPr>
            </w:pPr>
          </w:p>
        </w:tc>
        <w:tc>
          <w:tcPr>
            <w:tcW w:w="1419" w:type="dxa"/>
          </w:tcPr>
          <w:p w:rsidR="003A6862" w:rsidRPr="00DB451E" w:rsidRDefault="003A6862">
            <w:pPr>
              <w:rPr>
                <w:lang w:val="ru-RU"/>
              </w:rPr>
            </w:pPr>
          </w:p>
        </w:tc>
        <w:tc>
          <w:tcPr>
            <w:tcW w:w="1419" w:type="dxa"/>
          </w:tcPr>
          <w:p w:rsidR="003A6862" w:rsidRPr="00DB451E" w:rsidRDefault="003A6862">
            <w:pPr>
              <w:rPr>
                <w:lang w:val="ru-RU"/>
              </w:rPr>
            </w:pPr>
          </w:p>
        </w:tc>
        <w:tc>
          <w:tcPr>
            <w:tcW w:w="710" w:type="dxa"/>
          </w:tcPr>
          <w:p w:rsidR="003A6862" w:rsidRPr="00DB451E" w:rsidRDefault="003A6862">
            <w:pPr>
              <w:rPr>
                <w:lang w:val="ru-RU"/>
              </w:rPr>
            </w:pPr>
          </w:p>
        </w:tc>
        <w:tc>
          <w:tcPr>
            <w:tcW w:w="426" w:type="dxa"/>
          </w:tcPr>
          <w:p w:rsidR="003A6862" w:rsidRPr="00DB451E" w:rsidRDefault="003A6862">
            <w:pPr>
              <w:rPr>
                <w:lang w:val="ru-RU"/>
              </w:rPr>
            </w:pPr>
          </w:p>
        </w:tc>
        <w:tc>
          <w:tcPr>
            <w:tcW w:w="1277" w:type="dxa"/>
          </w:tcPr>
          <w:p w:rsidR="003A6862" w:rsidRPr="00DB451E" w:rsidRDefault="003A6862">
            <w:pPr>
              <w:rPr>
                <w:lang w:val="ru-RU"/>
              </w:rPr>
            </w:pPr>
          </w:p>
        </w:tc>
        <w:tc>
          <w:tcPr>
            <w:tcW w:w="993" w:type="dxa"/>
          </w:tcPr>
          <w:p w:rsidR="003A6862" w:rsidRPr="00DB451E" w:rsidRDefault="003A6862">
            <w:pPr>
              <w:rPr>
                <w:lang w:val="ru-RU"/>
              </w:rPr>
            </w:pPr>
          </w:p>
        </w:tc>
        <w:tc>
          <w:tcPr>
            <w:tcW w:w="2836" w:type="dxa"/>
          </w:tcPr>
          <w:p w:rsidR="003A6862" w:rsidRPr="00DB451E" w:rsidRDefault="003A6862">
            <w:pPr>
              <w:rPr>
                <w:lang w:val="ru-RU"/>
              </w:rPr>
            </w:pPr>
          </w:p>
        </w:tc>
      </w:tr>
      <w:tr w:rsidR="003A6862">
        <w:trPr>
          <w:trHeight w:hRule="exact" w:val="277"/>
        </w:trPr>
        <w:tc>
          <w:tcPr>
            <w:tcW w:w="3984" w:type="dxa"/>
            <w:gridSpan w:val="5"/>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trPr>
          <w:trHeight w:hRule="exact" w:val="155"/>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rsidRPr="00DB45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СВЯЗЬ, ИНФОРМАЦИОННЫЕ И КОММУНИКАЦИОННЫЕ ТЕХНОЛОГИИ</w:t>
            </w:r>
          </w:p>
        </w:tc>
      </w:tr>
      <w:tr w:rsidR="003A686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ПРОГРАММИСТ</w:t>
            </w:r>
          </w:p>
        </w:tc>
      </w:tr>
      <w:tr w:rsidR="003A686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6862" w:rsidRDefault="003A686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3A6862"/>
        </w:tc>
      </w:tr>
      <w:tr w:rsidR="003A686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3A686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6862" w:rsidRDefault="003A686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3A6862"/>
        </w:tc>
      </w:tr>
      <w:tr w:rsidR="003A686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3A686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6862" w:rsidRDefault="003A686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3A6862"/>
        </w:tc>
      </w:tr>
      <w:tr w:rsidR="003A686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СИСТЕМНЫЙ АНАЛИТИК</w:t>
            </w:r>
          </w:p>
        </w:tc>
      </w:tr>
      <w:tr w:rsidR="003A6862">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A6862" w:rsidRDefault="003A686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3A6862"/>
        </w:tc>
      </w:tr>
      <w:tr w:rsidR="003A6862">
        <w:trPr>
          <w:trHeight w:hRule="exact" w:val="124"/>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trPr>
          <w:trHeight w:hRule="exact" w:val="277"/>
        </w:trPr>
        <w:tc>
          <w:tcPr>
            <w:tcW w:w="5118" w:type="dxa"/>
            <w:gridSpan w:val="7"/>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3A6862">
        <w:trPr>
          <w:trHeight w:hRule="exact" w:val="307"/>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5118" w:type="dxa"/>
            <w:gridSpan w:val="3"/>
            <w:vMerge/>
            <w:shd w:val="clear" w:color="000000" w:fill="FFFFFF"/>
            <w:tcMar>
              <w:left w:w="34" w:type="dxa"/>
              <w:right w:w="34" w:type="dxa"/>
            </w:tcMar>
          </w:tcPr>
          <w:p w:rsidR="003A6862" w:rsidRDefault="003A6862"/>
        </w:tc>
      </w:tr>
      <w:tr w:rsidR="003A6862">
        <w:trPr>
          <w:trHeight w:hRule="exact" w:val="1762"/>
        </w:trPr>
        <w:tc>
          <w:tcPr>
            <w:tcW w:w="143" w:type="dxa"/>
          </w:tcPr>
          <w:p w:rsidR="003A6862" w:rsidRDefault="003A6862"/>
        </w:tc>
        <w:tc>
          <w:tcPr>
            <w:tcW w:w="285" w:type="dxa"/>
          </w:tcPr>
          <w:p w:rsidR="003A6862" w:rsidRDefault="003A6862"/>
        </w:tc>
        <w:tc>
          <w:tcPr>
            <w:tcW w:w="710" w:type="dxa"/>
          </w:tcPr>
          <w:p w:rsidR="003A6862" w:rsidRDefault="003A6862"/>
        </w:tc>
        <w:tc>
          <w:tcPr>
            <w:tcW w:w="1419" w:type="dxa"/>
          </w:tcPr>
          <w:p w:rsidR="003A6862" w:rsidRDefault="003A6862"/>
        </w:tc>
        <w:tc>
          <w:tcPr>
            <w:tcW w:w="1419" w:type="dxa"/>
          </w:tcPr>
          <w:p w:rsidR="003A6862" w:rsidRDefault="003A6862"/>
        </w:tc>
        <w:tc>
          <w:tcPr>
            <w:tcW w:w="710" w:type="dxa"/>
          </w:tcPr>
          <w:p w:rsidR="003A6862" w:rsidRDefault="003A6862"/>
        </w:tc>
        <w:tc>
          <w:tcPr>
            <w:tcW w:w="426" w:type="dxa"/>
          </w:tcPr>
          <w:p w:rsidR="003A6862" w:rsidRDefault="003A6862"/>
        </w:tc>
        <w:tc>
          <w:tcPr>
            <w:tcW w:w="1277" w:type="dxa"/>
          </w:tcPr>
          <w:p w:rsidR="003A6862" w:rsidRDefault="003A6862"/>
        </w:tc>
        <w:tc>
          <w:tcPr>
            <w:tcW w:w="993" w:type="dxa"/>
          </w:tcPr>
          <w:p w:rsidR="003A6862" w:rsidRDefault="003A6862"/>
        </w:tc>
        <w:tc>
          <w:tcPr>
            <w:tcW w:w="2836" w:type="dxa"/>
          </w:tcPr>
          <w:p w:rsidR="003A6862" w:rsidRDefault="003A6862"/>
        </w:tc>
      </w:tr>
      <w:tr w:rsidR="003A6862">
        <w:trPr>
          <w:trHeight w:hRule="exact" w:val="277"/>
        </w:trPr>
        <w:tc>
          <w:tcPr>
            <w:tcW w:w="143" w:type="dxa"/>
          </w:tcPr>
          <w:p w:rsidR="003A6862" w:rsidRDefault="003A6862"/>
        </w:tc>
        <w:tc>
          <w:tcPr>
            <w:tcW w:w="10079" w:type="dxa"/>
            <w:gridSpan w:val="9"/>
            <w:vMerge w:val="restart"/>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A6862">
        <w:trPr>
          <w:trHeight w:hRule="exact" w:val="138"/>
        </w:trPr>
        <w:tc>
          <w:tcPr>
            <w:tcW w:w="143" w:type="dxa"/>
          </w:tcPr>
          <w:p w:rsidR="003A6862" w:rsidRDefault="003A6862"/>
        </w:tc>
        <w:tc>
          <w:tcPr>
            <w:tcW w:w="10079" w:type="dxa"/>
            <w:gridSpan w:val="9"/>
            <w:vMerge/>
            <w:shd w:val="clear" w:color="000000" w:fill="FFFFFF"/>
            <w:tcMar>
              <w:left w:w="34" w:type="dxa"/>
              <w:right w:w="34" w:type="dxa"/>
            </w:tcMar>
          </w:tcPr>
          <w:p w:rsidR="003A6862" w:rsidRDefault="003A6862"/>
        </w:tc>
      </w:tr>
      <w:tr w:rsidR="003A6862">
        <w:trPr>
          <w:trHeight w:hRule="exact" w:val="1666"/>
        </w:trPr>
        <w:tc>
          <w:tcPr>
            <w:tcW w:w="143" w:type="dxa"/>
          </w:tcPr>
          <w:p w:rsidR="003A6862" w:rsidRDefault="003A6862"/>
        </w:tc>
        <w:tc>
          <w:tcPr>
            <w:tcW w:w="10079" w:type="dxa"/>
            <w:gridSpan w:val="9"/>
            <w:shd w:val="clear" w:color="000000" w:fill="FFFFFF"/>
            <w:tcMar>
              <w:left w:w="34" w:type="dxa"/>
              <w:right w:w="34" w:type="dxa"/>
            </w:tcMar>
          </w:tcPr>
          <w:p w:rsidR="003A6862" w:rsidRDefault="00DB451E">
            <w:pPr>
              <w:spacing w:after="0" w:line="240" w:lineRule="auto"/>
              <w:jc w:val="center"/>
              <w:rPr>
                <w:sz w:val="24"/>
                <w:szCs w:val="24"/>
              </w:rPr>
            </w:pPr>
            <w:r>
              <w:rPr>
                <w:rFonts w:ascii="Times New Roman" w:hAnsi="Times New Roman" w:cs="Times New Roman"/>
                <w:color w:val="000000"/>
                <w:sz w:val="24"/>
                <w:szCs w:val="24"/>
              </w:rPr>
              <w:t>заочной формы обучения 20</w:t>
            </w:r>
            <w:r>
              <w:rPr>
                <w:rFonts w:ascii="Times New Roman" w:hAnsi="Times New Roman" w:cs="Times New Roman"/>
                <w:color w:val="000000"/>
                <w:sz w:val="24"/>
                <w:szCs w:val="24"/>
                <w:lang w:val="ru-RU"/>
              </w:rPr>
              <w:t>19</w:t>
            </w:r>
            <w:r w:rsidR="00F022AC">
              <w:rPr>
                <w:rFonts w:ascii="Times New Roman" w:hAnsi="Times New Roman" w:cs="Times New Roman"/>
                <w:color w:val="000000"/>
                <w:sz w:val="24"/>
                <w:szCs w:val="24"/>
              </w:rPr>
              <w:t xml:space="preserve"> года набора</w:t>
            </w:r>
          </w:p>
          <w:p w:rsidR="003A6862" w:rsidRDefault="003A6862">
            <w:pPr>
              <w:spacing w:after="0" w:line="240" w:lineRule="auto"/>
              <w:jc w:val="center"/>
              <w:rPr>
                <w:sz w:val="24"/>
                <w:szCs w:val="24"/>
              </w:rPr>
            </w:pPr>
          </w:p>
          <w:p w:rsidR="003A6862" w:rsidRDefault="00F022A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A6862" w:rsidRDefault="003A6862">
            <w:pPr>
              <w:spacing w:after="0" w:line="240" w:lineRule="auto"/>
              <w:jc w:val="center"/>
              <w:rPr>
                <w:sz w:val="24"/>
                <w:szCs w:val="24"/>
              </w:rPr>
            </w:pPr>
          </w:p>
          <w:p w:rsidR="003A6862" w:rsidRDefault="00F022AC">
            <w:pPr>
              <w:spacing w:after="0" w:line="240" w:lineRule="auto"/>
              <w:jc w:val="center"/>
              <w:rPr>
                <w:sz w:val="24"/>
                <w:szCs w:val="24"/>
              </w:rPr>
            </w:pPr>
            <w:r>
              <w:rPr>
                <w:rFonts w:ascii="Times New Roman" w:hAnsi="Times New Roman" w:cs="Times New Roman"/>
                <w:color w:val="000000"/>
                <w:sz w:val="24"/>
                <w:szCs w:val="24"/>
              </w:rPr>
              <w:t>Омск, 2021</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A6862">
        <w:trPr>
          <w:trHeight w:hRule="exact" w:val="2222"/>
        </w:trPr>
        <w:tc>
          <w:tcPr>
            <w:tcW w:w="10788" w:type="dxa"/>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lastRenderedPageBreak/>
              <w:t>Составитель:</w:t>
            </w:r>
          </w:p>
          <w:p w:rsidR="003A6862" w:rsidRPr="00DB451E" w:rsidRDefault="003A6862">
            <w:pPr>
              <w:spacing w:after="0" w:line="240" w:lineRule="auto"/>
              <w:rPr>
                <w:sz w:val="24"/>
                <w:szCs w:val="24"/>
                <w:lang w:val="ru-RU"/>
              </w:rPr>
            </w:pPr>
          </w:p>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к.т.н., доцент _________________ /Хвецкович Э.Б./</w:t>
            </w:r>
          </w:p>
          <w:p w:rsidR="003A6862" w:rsidRPr="00DB451E" w:rsidRDefault="003A6862">
            <w:pPr>
              <w:spacing w:after="0" w:line="240" w:lineRule="auto"/>
              <w:rPr>
                <w:sz w:val="24"/>
                <w:szCs w:val="24"/>
                <w:lang w:val="ru-RU"/>
              </w:rPr>
            </w:pPr>
          </w:p>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3A6862" w:rsidRDefault="00F022AC">
            <w:pPr>
              <w:spacing w:after="0" w:line="240" w:lineRule="auto"/>
              <w:rPr>
                <w:sz w:val="24"/>
                <w:szCs w:val="24"/>
              </w:rPr>
            </w:pPr>
            <w:r>
              <w:rPr>
                <w:rFonts w:ascii="Times New Roman" w:hAnsi="Times New Roman" w:cs="Times New Roman"/>
                <w:color w:val="000000"/>
                <w:sz w:val="24"/>
                <w:szCs w:val="24"/>
              </w:rPr>
              <w:t>Протокол от 30.08.2021 г.  №1</w:t>
            </w:r>
          </w:p>
        </w:tc>
      </w:tr>
      <w:tr w:rsidR="003A6862" w:rsidRPr="00DB451E">
        <w:trPr>
          <w:trHeight w:hRule="exact" w:val="277"/>
        </w:trPr>
        <w:tc>
          <w:tcPr>
            <w:tcW w:w="10788" w:type="dxa"/>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Зав. кафедрой, профессор, к.п.н. _________________ /Лучко О.Н./</w:t>
            </w:r>
          </w:p>
        </w:tc>
      </w:tr>
    </w:tbl>
    <w:p w:rsidR="003A6862" w:rsidRPr="00DB451E" w:rsidRDefault="00F022AC">
      <w:pPr>
        <w:rPr>
          <w:sz w:val="0"/>
          <w:szCs w:val="0"/>
          <w:lang w:val="ru-RU"/>
        </w:rPr>
      </w:pPr>
      <w:r w:rsidRPr="00DB45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277"/>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A6862">
        <w:trPr>
          <w:trHeight w:hRule="exact" w:val="555"/>
        </w:trPr>
        <w:tc>
          <w:tcPr>
            <w:tcW w:w="9640" w:type="dxa"/>
          </w:tcPr>
          <w:p w:rsidR="003A6862" w:rsidRDefault="003A6862"/>
        </w:tc>
      </w:tr>
      <w:tr w:rsidR="003A6862">
        <w:trPr>
          <w:trHeight w:hRule="exact" w:val="8751"/>
        </w:trPr>
        <w:tc>
          <w:tcPr>
            <w:tcW w:w="9654" w:type="dxa"/>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1     Наименование дисциплины</w:t>
            </w:r>
          </w:p>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9     Методические указания для обучающихся по освоению дисциплины</w:t>
            </w:r>
          </w:p>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A6862" w:rsidRDefault="00F022A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rsidRPr="00DB451E">
        <w:trPr>
          <w:trHeight w:hRule="exact" w:val="277"/>
        </w:trPr>
        <w:tc>
          <w:tcPr>
            <w:tcW w:w="9654" w:type="dxa"/>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A6862" w:rsidRPr="00DB451E">
        <w:trPr>
          <w:trHeight w:hRule="exact" w:val="14889"/>
        </w:trPr>
        <w:tc>
          <w:tcPr>
            <w:tcW w:w="9654" w:type="dxa"/>
            <w:shd w:val="clear" w:color="000000" w:fill="FFFFFF"/>
            <w:tcMar>
              <w:left w:w="34" w:type="dxa"/>
              <w:right w:w="34" w:type="dxa"/>
            </w:tcMar>
          </w:tcPr>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DB451E">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«Базы данных» в течение 2021/2022 учебного года:</w:t>
            </w:r>
          </w:p>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A6862" w:rsidRPr="00DB451E" w:rsidRDefault="00F022AC">
      <w:pPr>
        <w:rPr>
          <w:sz w:val="0"/>
          <w:szCs w:val="0"/>
          <w:lang w:val="ru-RU"/>
        </w:rPr>
      </w:pPr>
      <w:r w:rsidRPr="00DB451E">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3A6862" w:rsidRPr="00DB451E">
        <w:trPr>
          <w:trHeight w:hRule="exact" w:val="1125"/>
        </w:trPr>
        <w:tc>
          <w:tcPr>
            <w:tcW w:w="9654" w:type="dxa"/>
            <w:gridSpan w:val="3"/>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b/>
                <w:color w:val="000000"/>
                <w:sz w:val="24"/>
                <w:szCs w:val="24"/>
                <w:lang w:val="ru-RU"/>
              </w:rPr>
              <w:lastRenderedPageBreak/>
              <w:t>1. Наименование дисциплины: Б1.О.16 «Базы данных».</w:t>
            </w:r>
          </w:p>
          <w:p w:rsidR="003A6862" w:rsidRPr="00DB451E" w:rsidRDefault="00F022AC">
            <w:pPr>
              <w:spacing w:after="0" w:line="240" w:lineRule="auto"/>
              <w:rPr>
                <w:sz w:val="24"/>
                <w:szCs w:val="24"/>
                <w:lang w:val="ru-RU"/>
              </w:rPr>
            </w:pPr>
            <w:r w:rsidRPr="00DB451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A6862" w:rsidRPr="00DB451E">
        <w:trPr>
          <w:trHeight w:hRule="exact" w:val="139"/>
        </w:trPr>
        <w:tc>
          <w:tcPr>
            <w:tcW w:w="3970" w:type="dxa"/>
          </w:tcPr>
          <w:p w:rsidR="003A6862" w:rsidRPr="00DB451E" w:rsidRDefault="003A6862">
            <w:pPr>
              <w:rPr>
                <w:lang w:val="ru-RU"/>
              </w:rPr>
            </w:pPr>
          </w:p>
        </w:tc>
        <w:tc>
          <w:tcPr>
            <w:tcW w:w="4679" w:type="dxa"/>
          </w:tcPr>
          <w:p w:rsidR="003A6862" w:rsidRPr="00DB451E" w:rsidRDefault="003A6862">
            <w:pPr>
              <w:rPr>
                <w:lang w:val="ru-RU"/>
              </w:rPr>
            </w:pPr>
          </w:p>
        </w:tc>
        <w:tc>
          <w:tcPr>
            <w:tcW w:w="993" w:type="dxa"/>
          </w:tcPr>
          <w:p w:rsidR="003A6862" w:rsidRPr="00DB451E" w:rsidRDefault="003A6862">
            <w:pPr>
              <w:rPr>
                <w:lang w:val="ru-RU"/>
              </w:rPr>
            </w:pPr>
          </w:p>
        </w:tc>
      </w:tr>
      <w:tr w:rsidR="003A6862" w:rsidRPr="00DB451E">
        <w:trPr>
          <w:trHeight w:hRule="exact" w:val="3260"/>
        </w:trPr>
        <w:tc>
          <w:tcPr>
            <w:tcW w:w="9654" w:type="dxa"/>
            <w:gridSpan w:val="3"/>
            <w:shd w:val="clear" w:color="000000" w:fill="FFFFFF"/>
            <w:tcMar>
              <w:left w:w="34" w:type="dxa"/>
              <w:right w:w="34" w:type="dxa"/>
            </w:tcMar>
          </w:tcPr>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DB451E">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Процесс изучения дисциплины «Базы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A6862" w:rsidRPr="00DB451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b/>
                <w:color w:val="000000"/>
                <w:sz w:val="24"/>
                <w:szCs w:val="24"/>
                <w:lang w:val="ru-RU"/>
              </w:rPr>
              <w:t>Код компетенции: ОПК-2</w:t>
            </w:r>
          </w:p>
          <w:p w:rsidR="003A6862" w:rsidRPr="00DB451E" w:rsidRDefault="00F022AC">
            <w:pPr>
              <w:spacing w:after="0" w:line="240" w:lineRule="auto"/>
              <w:rPr>
                <w:sz w:val="24"/>
                <w:szCs w:val="24"/>
                <w:lang w:val="ru-RU"/>
              </w:rPr>
            </w:pPr>
            <w:r w:rsidRPr="00DB451E">
              <w:rPr>
                <w:rFonts w:ascii="Times New Roman" w:hAnsi="Times New Roman" w:cs="Times New Roman"/>
                <w:b/>
                <w:color w:val="000000"/>
                <w:sz w:val="24"/>
                <w:szCs w:val="24"/>
                <w:lang w:val="ru-RU"/>
              </w:rPr>
              <w:t>Способен понимать принципы работы современных информационных технологий и программных средств, в том числе отечественного производства, и использовать их при решении задач профессиональной деятельности</w:t>
            </w:r>
          </w:p>
        </w:tc>
      </w:tr>
      <w:tr w:rsidR="003A6862">
        <w:trPr>
          <w:trHeight w:hRule="exact" w:val="585"/>
        </w:trPr>
        <w:tc>
          <w:tcPr>
            <w:tcW w:w="9654" w:type="dxa"/>
            <w:gridSpan w:val="3"/>
            <w:shd w:val="clear" w:color="000000" w:fill="FFFFFF"/>
            <w:tcMar>
              <w:left w:w="34" w:type="dxa"/>
              <w:right w:w="34" w:type="dxa"/>
            </w:tcMar>
          </w:tcPr>
          <w:p w:rsidR="003A6862" w:rsidRPr="00DB451E" w:rsidRDefault="003A6862">
            <w:pPr>
              <w:spacing w:after="0" w:line="240" w:lineRule="auto"/>
              <w:rPr>
                <w:sz w:val="24"/>
                <w:szCs w:val="24"/>
                <w:lang w:val="ru-RU"/>
              </w:rPr>
            </w:pPr>
          </w:p>
          <w:p w:rsidR="003A6862" w:rsidRDefault="00F022A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A6862" w:rsidRPr="00DB451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ИОПК-2.1 знать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3A6862" w:rsidRPr="00DB451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ИОПК-2.3 уметь выбирать современные информационные технологии и программные средства, в том числе отечественного производства при решении задач профессиональной деятельности</w:t>
            </w:r>
          </w:p>
        </w:tc>
      </w:tr>
      <w:tr w:rsidR="003A6862" w:rsidRPr="00DB451E">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ИОПК-2.5 владеть навыками применения современных информационных технологий и про-граммных средств, в том числе отечественного производства, при решении задач профессиональной деятельности</w:t>
            </w:r>
          </w:p>
        </w:tc>
      </w:tr>
      <w:tr w:rsidR="003A6862" w:rsidRPr="00DB451E">
        <w:trPr>
          <w:trHeight w:hRule="exact" w:val="416"/>
        </w:trPr>
        <w:tc>
          <w:tcPr>
            <w:tcW w:w="3970" w:type="dxa"/>
          </w:tcPr>
          <w:p w:rsidR="003A6862" w:rsidRPr="00DB451E" w:rsidRDefault="003A6862">
            <w:pPr>
              <w:rPr>
                <w:lang w:val="ru-RU"/>
              </w:rPr>
            </w:pPr>
          </w:p>
        </w:tc>
        <w:tc>
          <w:tcPr>
            <w:tcW w:w="4679" w:type="dxa"/>
          </w:tcPr>
          <w:p w:rsidR="003A6862" w:rsidRPr="00DB451E" w:rsidRDefault="003A6862">
            <w:pPr>
              <w:rPr>
                <w:lang w:val="ru-RU"/>
              </w:rPr>
            </w:pPr>
          </w:p>
        </w:tc>
        <w:tc>
          <w:tcPr>
            <w:tcW w:w="993" w:type="dxa"/>
          </w:tcPr>
          <w:p w:rsidR="003A6862" w:rsidRPr="00DB451E" w:rsidRDefault="003A6862">
            <w:pPr>
              <w:rPr>
                <w:lang w:val="ru-RU"/>
              </w:rPr>
            </w:pPr>
          </w:p>
        </w:tc>
      </w:tr>
      <w:tr w:rsidR="003A6862" w:rsidRPr="00DB451E">
        <w:trPr>
          <w:trHeight w:hRule="exact" w:val="304"/>
        </w:trPr>
        <w:tc>
          <w:tcPr>
            <w:tcW w:w="9654" w:type="dxa"/>
            <w:gridSpan w:val="3"/>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A6862" w:rsidRPr="00DB451E">
        <w:trPr>
          <w:trHeight w:hRule="exact" w:val="1366"/>
        </w:trPr>
        <w:tc>
          <w:tcPr>
            <w:tcW w:w="9654" w:type="dxa"/>
            <w:gridSpan w:val="3"/>
            <w:shd w:val="clear" w:color="000000" w:fill="FFFFFF"/>
            <w:tcMar>
              <w:left w:w="34" w:type="dxa"/>
              <w:right w:w="34" w:type="dxa"/>
            </w:tcMar>
          </w:tcPr>
          <w:p w:rsidR="003A6862" w:rsidRPr="00DB451E" w:rsidRDefault="003A6862">
            <w:pPr>
              <w:spacing w:after="0" w:line="240" w:lineRule="auto"/>
              <w:jc w:val="both"/>
              <w:rPr>
                <w:sz w:val="24"/>
                <w:szCs w:val="24"/>
                <w:lang w:val="ru-RU"/>
              </w:rPr>
            </w:pPr>
          </w:p>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Дисциплина Б1.О.16 «Базы данных»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3A6862" w:rsidRPr="00DB451E">
        <w:trPr>
          <w:trHeight w:hRule="exact" w:val="138"/>
        </w:trPr>
        <w:tc>
          <w:tcPr>
            <w:tcW w:w="3970" w:type="dxa"/>
          </w:tcPr>
          <w:p w:rsidR="003A6862" w:rsidRPr="00DB451E" w:rsidRDefault="003A6862">
            <w:pPr>
              <w:rPr>
                <w:lang w:val="ru-RU"/>
              </w:rPr>
            </w:pPr>
          </w:p>
        </w:tc>
        <w:tc>
          <w:tcPr>
            <w:tcW w:w="4679" w:type="dxa"/>
          </w:tcPr>
          <w:p w:rsidR="003A6862" w:rsidRPr="00DB451E" w:rsidRDefault="003A6862">
            <w:pPr>
              <w:rPr>
                <w:lang w:val="ru-RU"/>
              </w:rPr>
            </w:pPr>
          </w:p>
        </w:tc>
        <w:tc>
          <w:tcPr>
            <w:tcW w:w="993" w:type="dxa"/>
          </w:tcPr>
          <w:p w:rsidR="003A6862" w:rsidRPr="00DB451E" w:rsidRDefault="003A6862">
            <w:pPr>
              <w:rPr>
                <w:lang w:val="ru-RU"/>
              </w:rPr>
            </w:pPr>
          </w:p>
        </w:tc>
      </w:tr>
      <w:tr w:rsidR="003A6862" w:rsidRPr="00DB451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Pr="00DB451E" w:rsidRDefault="00F022AC">
            <w:pPr>
              <w:spacing w:after="0" w:line="240" w:lineRule="auto"/>
              <w:jc w:val="center"/>
              <w:rPr>
                <w:sz w:val="24"/>
                <w:szCs w:val="24"/>
                <w:lang w:val="ru-RU"/>
              </w:rPr>
            </w:pPr>
            <w:r w:rsidRPr="00DB451E">
              <w:rPr>
                <w:rFonts w:ascii="Times New Roman" w:hAnsi="Times New Roman" w:cs="Times New Roman"/>
                <w:color w:val="000000"/>
                <w:sz w:val="24"/>
                <w:szCs w:val="24"/>
                <w:lang w:val="ru-RU"/>
              </w:rPr>
              <w:t>Коды</w:t>
            </w:r>
          </w:p>
          <w:p w:rsidR="003A6862" w:rsidRPr="00DB451E" w:rsidRDefault="00F022AC">
            <w:pPr>
              <w:spacing w:after="0" w:line="240" w:lineRule="auto"/>
              <w:jc w:val="center"/>
              <w:rPr>
                <w:sz w:val="24"/>
                <w:szCs w:val="24"/>
                <w:lang w:val="ru-RU"/>
              </w:rPr>
            </w:pPr>
            <w:r w:rsidRPr="00DB451E">
              <w:rPr>
                <w:rFonts w:ascii="Times New Roman" w:hAnsi="Times New Roman" w:cs="Times New Roman"/>
                <w:color w:val="000000"/>
                <w:sz w:val="24"/>
                <w:szCs w:val="24"/>
                <w:lang w:val="ru-RU"/>
              </w:rPr>
              <w:t>форми-</w:t>
            </w:r>
          </w:p>
          <w:p w:rsidR="003A6862" w:rsidRPr="00DB451E" w:rsidRDefault="00F022AC">
            <w:pPr>
              <w:spacing w:after="0" w:line="240" w:lineRule="auto"/>
              <w:jc w:val="center"/>
              <w:rPr>
                <w:sz w:val="24"/>
                <w:szCs w:val="24"/>
                <w:lang w:val="ru-RU"/>
              </w:rPr>
            </w:pPr>
            <w:r w:rsidRPr="00DB451E">
              <w:rPr>
                <w:rFonts w:ascii="Times New Roman" w:hAnsi="Times New Roman" w:cs="Times New Roman"/>
                <w:color w:val="000000"/>
                <w:sz w:val="24"/>
                <w:szCs w:val="24"/>
                <w:lang w:val="ru-RU"/>
              </w:rPr>
              <w:t>руемых</w:t>
            </w:r>
          </w:p>
          <w:p w:rsidR="003A6862" w:rsidRPr="00DB451E" w:rsidRDefault="00F022AC">
            <w:pPr>
              <w:spacing w:after="0" w:line="240" w:lineRule="auto"/>
              <w:jc w:val="center"/>
              <w:rPr>
                <w:sz w:val="24"/>
                <w:szCs w:val="24"/>
                <w:lang w:val="ru-RU"/>
              </w:rPr>
            </w:pPr>
            <w:r w:rsidRPr="00DB451E">
              <w:rPr>
                <w:rFonts w:ascii="Times New Roman" w:hAnsi="Times New Roman" w:cs="Times New Roman"/>
                <w:color w:val="000000"/>
                <w:sz w:val="24"/>
                <w:szCs w:val="24"/>
                <w:lang w:val="ru-RU"/>
              </w:rPr>
              <w:t>компе-</w:t>
            </w:r>
          </w:p>
          <w:p w:rsidR="003A6862" w:rsidRPr="00DB451E" w:rsidRDefault="00F022AC">
            <w:pPr>
              <w:spacing w:after="0" w:line="240" w:lineRule="auto"/>
              <w:jc w:val="center"/>
              <w:rPr>
                <w:sz w:val="24"/>
                <w:szCs w:val="24"/>
                <w:lang w:val="ru-RU"/>
              </w:rPr>
            </w:pPr>
            <w:r w:rsidRPr="00DB451E">
              <w:rPr>
                <w:rFonts w:ascii="Times New Roman" w:hAnsi="Times New Roman" w:cs="Times New Roman"/>
                <w:color w:val="000000"/>
                <w:sz w:val="24"/>
                <w:szCs w:val="24"/>
                <w:lang w:val="ru-RU"/>
              </w:rPr>
              <w:t>тенций</w:t>
            </w:r>
          </w:p>
        </w:tc>
      </w:tr>
      <w:tr w:rsidR="003A6862">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3A6862"/>
        </w:tc>
      </w:tr>
      <w:tr w:rsidR="003A6862" w:rsidRPr="00DB45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Pr="00DB451E" w:rsidRDefault="00F022AC">
            <w:pPr>
              <w:spacing w:after="0" w:line="240" w:lineRule="auto"/>
              <w:jc w:val="center"/>
              <w:rPr>
                <w:sz w:val="24"/>
                <w:szCs w:val="24"/>
                <w:lang w:val="ru-RU"/>
              </w:rPr>
            </w:pPr>
            <w:r w:rsidRPr="00DB451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Pr="00DB451E" w:rsidRDefault="00F022AC">
            <w:pPr>
              <w:spacing w:after="0" w:line="240" w:lineRule="auto"/>
              <w:jc w:val="center"/>
              <w:rPr>
                <w:sz w:val="24"/>
                <w:szCs w:val="24"/>
                <w:lang w:val="ru-RU"/>
              </w:rPr>
            </w:pPr>
            <w:r w:rsidRPr="00DB451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Pr="00DB451E" w:rsidRDefault="003A6862">
            <w:pPr>
              <w:rPr>
                <w:lang w:val="ru-RU"/>
              </w:rPr>
            </w:pPr>
          </w:p>
        </w:tc>
      </w:tr>
      <w:tr w:rsidR="003A6862">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Pr="00DB451E" w:rsidRDefault="00F022AC">
            <w:pPr>
              <w:spacing w:after="0" w:line="240" w:lineRule="auto"/>
              <w:jc w:val="center"/>
              <w:rPr>
                <w:lang w:val="ru-RU"/>
              </w:rPr>
            </w:pPr>
            <w:r w:rsidRPr="00DB451E">
              <w:rPr>
                <w:rFonts w:ascii="Times New Roman" w:hAnsi="Times New Roman" w:cs="Times New Roman"/>
                <w:color w:val="000000"/>
                <w:lang w:val="ru-RU"/>
              </w:rPr>
              <w:t>Вычислительные системы, сети и телекоммуникации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Pr="00DB451E" w:rsidRDefault="00F022AC">
            <w:pPr>
              <w:spacing w:after="0" w:line="240" w:lineRule="auto"/>
              <w:jc w:val="center"/>
              <w:rPr>
                <w:lang w:val="ru-RU"/>
              </w:rPr>
            </w:pPr>
            <w:r w:rsidRPr="00DB451E">
              <w:rPr>
                <w:rFonts w:ascii="Times New Roman" w:hAnsi="Times New Roman" w:cs="Times New Roman"/>
                <w:color w:val="000000"/>
                <w:lang w:val="ru-RU"/>
              </w:rPr>
              <w:t>Выполнение и защита выпускной квалификационной работы</w:t>
            </w:r>
          </w:p>
          <w:p w:rsidR="003A6862" w:rsidRPr="00DB451E" w:rsidRDefault="00F022AC">
            <w:pPr>
              <w:spacing w:after="0" w:line="240" w:lineRule="auto"/>
              <w:jc w:val="center"/>
              <w:rPr>
                <w:lang w:val="ru-RU"/>
              </w:rPr>
            </w:pPr>
            <w:r w:rsidRPr="00DB451E">
              <w:rPr>
                <w:rFonts w:ascii="Times New Roman" w:hAnsi="Times New Roman" w:cs="Times New Roman"/>
                <w:color w:val="000000"/>
                <w:lang w:val="ru-RU"/>
              </w:rPr>
              <w:t>Подготовка к сдаче и сдача государственного экзамена</w:t>
            </w:r>
          </w:p>
          <w:p w:rsidR="003A6862" w:rsidRDefault="00F022AC">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rPr>
                <w:sz w:val="24"/>
                <w:szCs w:val="24"/>
              </w:rPr>
            </w:pPr>
            <w:r>
              <w:rPr>
                <w:rFonts w:ascii="Times New Roman" w:hAnsi="Times New Roman" w:cs="Times New Roman"/>
                <w:color w:val="000000"/>
                <w:sz w:val="24"/>
                <w:szCs w:val="24"/>
              </w:rPr>
              <w:t>ОПК-2</w:t>
            </w:r>
          </w:p>
        </w:tc>
      </w:tr>
      <w:tr w:rsidR="003A6862">
        <w:trPr>
          <w:trHeight w:hRule="exact" w:val="138"/>
        </w:trPr>
        <w:tc>
          <w:tcPr>
            <w:tcW w:w="3970" w:type="dxa"/>
          </w:tcPr>
          <w:p w:rsidR="003A6862" w:rsidRDefault="003A6862"/>
        </w:tc>
        <w:tc>
          <w:tcPr>
            <w:tcW w:w="4679" w:type="dxa"/>
          </w:tcPr>
          <w:p w:rsidR="003A6862" w:rsidRDefault="003A6862"/>
        </w:tc>
        <w:tc>
          <w:tcPr>
            <w:tcW w:w="993" w:type="dxa"/>
          </w:tcPr>
          <w:p w:rsidR="003A6862" w:rsidRDefault="003A6862"/>
        </w:tc>
      </w:tr>
      <w:tr w:rsidR="003A6862" w:rsidRPr="00DB451E">
        <w:trPr>
          <w:trHeight w:hRule="exact" w:val="1125"/>
        </w:trPr>
        <w:tc>
          <w:tcPr>
            <w:tcW w:w="9654" w:type="dxa"/>
            <w:gridSpan w:val="3"/>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3A6862" w:rsidRPr="00DB451E" w:rsidRDefault="00F022AC">
      <w:pPr>
        <w:rPr>
          <w:sz w:val="0"/>
          <w:szCs w:val="0"/>
          <w:lang w:val="ru-RU"/>
        </w:rPr>
      </w:pPr>
      <w:r w:rsidRPr="00DB451E">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A6862">
        <w:trPr>
          <w:trHeight w:hRule="exact" w:val="585"/>
        </w:trPr>
        <w:tc>
          <w:tcPr>
            <w:tcW w:w="9654" w:type="dxa"/>
            <w:gridSpan w:val="5"/>
            <w:shd w:val="clear" w:color="000000" w:fill="FFFFFF"/>
            <w:tcMar>
              <w:left w:w="34" w:type="dxa"/>
              <w:right w:w="34" w:type="dxa"/>
            </w:tcMar>
          </w:tcPr>
          <w:p w:rsidR="003A6862" w:rsidRPr="00DB451E" w:rsidRDefault="00F022AC">
            <w:pPr>
              <w:spacing w:after="0" w:line="240" w:lineRule="auto"/>
              <w:jc w:val="center"/>
              <w:rPr>
                <w:sz w:val="24"/>
                <w:szCs w:val="24"/>
                <w:lang w:val="ru-RU"/>
              </w:rPr>
            </w:pPr>
            <w:r w:rsidRPr="00DB451E">
              <w:rPr>
                <w:rFonts w:ascii="Times New Roman" w:hAnsi="Times New Roman" w:cs="Times New Roman"/>
                <w:color w:val="000000"/>
                <w:sz w:val="24"/>
                <w:szCs w:val="24"/>
                <w:lang w:val="ru-RU"/>
              </w:rPr>
              <w:lastRenderedPageBreak/>
              <w:t>Объем учебной дисциплины – 8 зачетных единиц – 288 академических часов</w:t>
            </w:r>
          </w:p>
          <w:p w:rsidR="003A6862" w:rsidRDefault="00F022AC">
            <w:pPr>
              <w:spacing w:after="0" w:line="240" w:lineRule="auto"/>
              <w:jc w:val="center"/>
              <w:rPr>
                <w:sz w:val="24"/>
                <w:szCs w:val="24"/>
              </w:rPr>
            </w:pPr>
            <w:r>
              <w:rPr>
                <w:rFonts w:ascii="Times New Roman" w:hAnsi="Times New Roman" w:cs="Times New Roman"/>
                <w:color w:val="000000"/>
                <w:sz w:val="24"/>
                <w:szCs w:val="24"/>
              </w:rPr>
              <w:t>Из них:</w:t>
            </w:r>
          </w:p>
        </w:tc>
      </w:tr>
      <w:tr w:rsidR="003A6862">
        <w:trPr>
          <w:trHeight w:hRule="exact" w:val="138"/>
        </w:trPr>
        <w:tc>
          <w:tcPr>
            <w:tcW w:w="5671" w:type="dxa"/>
          </w:tcPr>
          <w:p w:rsidR="003A6862" w:rsidRDefault="003A6862"/>
        </w:tc>
        <w:tc>
          <w:tcPr>
            <w:tcW w:w="1702" w:type="dxa"/>
          </w:tcPr>
          <w:p w:rsidR="003A6862" w:rsidRDefault="003A6862"/>
        </w:tc>
        <w:tc>
          <w:tcPr>
            <w:tcW w:w="426" w:type="dxa"/>
          </w:tcPr>
          <w:p w:rsidR="003A6862" w:rsidRDefault="003A6862"/>
        </w:tc>
        <w:tc>
          <w:tcPr>
            <w:tcW w:w="710" w:type="dxa"/>
          </w:tcPr>
          <w:p w:rsidR="003A6862" w:rsidRDefault="003A6862"/>
        </w:tc>
        <w:tc>
          <w:tcPr>
            <w:tcW w:w="1135" w:type="dxa"/>
          </w:tcPr>
          <w:p w:rsidR="003A6862" w:rsidRDefault="003A6862"/>
        </w:tc>
      </w:tr>
      <w:tr w:rsidR="003A68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28</w:t>
            </w:r>
          </w:p>
        </w:tc>
      </w:tr>
      <w:tr w:rsidR="003A68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10</w:t>
            </w:r>
          </w:p>
        </w:tc>
      </w:tr>
      <w:tr w:rsidR="003A68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0</w:t>
            </w:r>
          </w:p>
        </w:tc>
      </w:tr>
      <w:tr w:rsidR="003A68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18</w:t>
            </w:r>
          </w:p>
        </w:tc>
      </w:tr>
      <w:tr w:rsidR="003A68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0</w:t>
            </w:r>
          </w:p>
        </w:tc>
      </w:tr>
      <w:tr w:rsidR="003A68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245</w:t>
            </w:r>
          </w:p>
        </w:tc>
      </w:tr>
      <w:tr w:rsidR="003A68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13</w:t>
            </w:r>
          </w:p>
        </w:tc>
      </w:tr>
      <w:tr w:rsidR="003A6862">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экзамены 3</w:t>
            </w:r>
          </w:p>
          <w:p w:rsidR="003A6862" w:rsidRDefault="00F022AC">
            <w:pPr>
              <w:spacing w:after="0" w:line="240" w:lineRule="auto"/>
              <w:jc w:val="center"/>
              <w:rPr>
                <w:sz w:val="24"/>
                <w:szCs w:val="24"/>
              </w:rPr>
            </w:pPr>
            <w:r>
              <w:rPr>
                <w:rFonts w:ascii="Times New Roman" w:hAnsi="Times New Roman" w:cs="Times New Roman"/>
                <w:color w:val="000000"/>
                <w:sz w:val="24"/>
                <w:szCs w:val="24"/>
              </w:rPr>
              <w:t>зачеты с оценкой 2</w:t>
            </w:r>
          </w:p>
        </w:tc>
      </w:tr>
      <w:tr w:rsidR="003A6862">
        <w:trPr>
          <w:trHeight w:hRule="exact" w:val="138"/>
        </w:trPr>
        <w:tc>
          <w:tcPr>
            <w:tcW w:w="5671" w:type="dxa"/>
          </w:tcPr>
          <w:p w:rsidR="003A6862" w:rsidRDefault="003A6862"/>
        </w:tc>
        <w:tc>
          <w:tcPr>
            <w:tcW w:w="1702" w:type="dxa"/>
          </w:tcPr>
          <w:p w:rsidR="003A6862" w:rsidRDefault="003A6862"/>
        </w:tc>
        <w:tc>
          <w:tcPr>
            <w:tcW w:w="426" w:type="dxa"/>
          </w:tcPr>
          <w:p w:rsidR="003A6862" w:rsidRDefault="003A6862"/>
        </w:tc>
        <w:tc>
          <w:tcPr>
            <w:tcW w:w="710" w:type="dxa"/>
          </w:tcPr>
          <w:p w:rsidR="003A6862" w:rsidRDefault="003A6862"/>
        </w:tc>
        <w:tc>
          <w:tcPr>
            <w:tcW w:w="1135" w:type="dxa"/>
          </w:tcPr>
          <w:p w:rsidR="003A6862" w:rsidRDefault="003A6862"/>
        </w:tc>
      </w:tr>
      <w:tr w:rsidR="003A6862">
        <w:trPr>
          <w:trHeight w:hRule="exact" w:val="1666"/>
        </w:trPr>
        <w:tc>
          <w:tcPr>
            <w:tcW w:w="9654" w:type="dxa"/>
            <w:gridSpan w:val="5"/>
            <w:shd w:val="clear" w:color="000000" w:fill="FFFFFF"/>
            <w:tcMar>
              <w:left w:w="34" w:type="dxa"/>
              <w:right w:w="34" w:type="dxa"/>
            </w:tcMar>
          </w:tcPr>
          <w:p w:rsidR="003A6862" w:rsidRPr="00DB451E" w:rsidRDefault="003A6862">
            <w:pPr>
              <w:spacing w:after="0" w:line="240" w:lineRule="auto"/>
              <w:jc w:val="center"/>
              <w:rPr>
                <w:sz w:val="24"/>
                <w:szCs w:val="24"/>
                <w:lang w:val="ru-RU"/>
              </w:rPr>
            </w:pPr>
          </w:p>
          <w:p w:rsidR="003A6862" w:rsidRPr="00DB451E" w:rsidRDefault="00F022AC">
            <w:pPr>
              <w:spacing w:after="0" w:line="240" w:lineRule="auto"/>
              <w:jc w:val="center"/>
              <w:rPr>
                <w:sz w:val="24"/>
                <w:szCs w:val="24"/>
                <w:lang w:val="ru-RU"/>
              </w:rPr>
            </w:pPr>
            <w:r w:rsidRPr="00DB451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A6862" w:rsidRPr="00DB451E" w:rsidRDefault="003A6862">
            <w:pPr>
              <w:spacing w:after="0" w:line="240" w:lineRule="auto"/>
              <w:jc w:val="center"/>
              <w:rPr>
                <w:sz w:val="24"/>
                <w:szCs w:val="24"/>
                <w:lang w:val="ru-RU"/>
              </w:rPr>
            </w:pPr>
          </w:p>
          <w:p w:rsidR="003A6862" w:rsidRDefault="00F022A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A6862">
        <w:trPr>
          <w:trHeight w:hRule="exact" w:val="416"/>
        </w:trPr>
        <w:tc>
          <w:tcPr>
            <w:tcW w:w="5671" w:type="dxa"/>
          </w:tcPr>
          <w:p w:rsidR="003A6862" w:rsidRDefault="003A6862"/>
        </w:tc>
        <w:tc>
          <w:tcPr>
            <w:tcW w:w="1702" w:type="dxa"/>
          </w:tcPr>
          <w:p w:rsidR="003A6862" w:rsidRDefault="003A6862"/>
        </w:tc>
        <w:tc>
          <w:tcPr>
            <w:tcW w:w="426" w:type="dxa"/>
          </w:tcPr>
          <w:p w:rsidR="003A6862" w:rsidRDefault="003A6862"/>
        </w:tc>
        <w:tc>
          <w:tcPr>
            <w:tcW w:w="710" w:type="dxa"/>
          </w:tcPr>
          <w:p w:rsidR="003A6862" w:rsidRDefault="003A6862"/>
        </w:tc>
        <w:tc>
          <w:tcPr>
            <w:tcW w:w="1135" w:type="dxa"/>
          </w:tcPr>
          <w:p w:rsidR="003A6862" w:rsidRDefault="003A6862"/>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A6862" w:rsidRDefault="00F022AC">
            <w:pPr>
              <w:spacing w:after="0" w:line="240" w:lineRule="auto"/>
              <w:jc w:val="center"/>
              <w:rPr>
                <w:sz w:val="24"/>
                <w:szCs w:val="24"/>
              </w:rPr>
            </w:pPr>
            <w:r>
              <w:rPr>
                <w:rFonts w:ascii="Times New Roman" w:hAnsi="Times New Roman" w:cs="Times New Roman"/>
                <w:color w:val="000000"/>
                <w:sz w:val="24"/>
                <w:szCs w:val="24"/>
              </w:rPr>
              <w:t>Часов</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Банки данных –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4</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Этапы проектирования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Практическая работа № 2. Заполнение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6</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Логическая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r>
      <w:tr w:rsidR="003A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Модели данных. Вопросы программной реализации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6</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Физическая организация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6</w:t>
            </w:r>
          </w:p>
        </w:tc>
      </w:tr>
      <w:tr w:rsidR="003A6862" w:rsidRPr="00DB4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b/>
                <w:color w:val="000000"/>
                <w:sz w:val="24"/>
                <w:szCs w:val="24"/>
                <w:lang w:val="ru-RU"/>
              </w:rPr>
              <w:t>Основы теории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r>
      <w:tr w:rsidR="003A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Математические основы теории. Функционирование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w:t>
            </w:r>
          </w:p>
        </w:tc>
      </w:tr>
      <w:tr w:rsidR="003A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Практическая работа № 5. Ввод и просмотр данных посредством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6</w:t>
            </w:r>
          </w:p>
        </w:tc>
      </w:tr>
      <w:tr w:rsidR="003A6862" w:rsidRPr="00DB45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b/>
                <w:color w:val="000000"/>
                <w:sz w:val="24"/>
                <w:szCs w:val="24"/>
                <w:lang w:val="ru-RU"/>
              </w:rPr>
              <w:t>Инфологическое (концептуальное) моделирование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6</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Логическая структура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6</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Даталогическое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Даталогическая модель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8</w:t>
            </w:r>
          </w:p>
        </w:tc>
      </w:tr>
      <w:tr w:rsidR="003A6862" w:rsidRPr="00DB45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b/>
                <w:color w:val="000000"/>
                <w:sz w:val="24"/>
                <w:szCs w:val="24"/>
                <w:lang w:val="ru-RU"/>
              </w:rPr>
              <w:t xml:space="preserve">Проектирование баз данных на основе </w:t>
            </w:r>
            <w:r>
              <w:rPr>
                <w:rFonts w:ascii="Times New Roman" w:hAnsi="Times New Roman" w:cs="Times New Roman"/>
                <w:b/>
                <w:color w:val="000000"/>
                <w:sz w:val="24"/>
                <w:szCs w:val="24"/>
              </w:rPr>
              <w:t>ER</w:t>
            </w:r>
            <w:r w:rsidRPr="00DB451E">
              <w:rPr>
                <w:rFonts w:ascii="Times New Roman" w:hAnsi="Times New Roman" w:cs="Times New Roman"/>
                <w:b/>
                <w:color w:val="000000"/>
                <w:sz w:val="24"/>
                <w:szCs w:val="24"/>
                <w:lang w:val="ru-RU"/>
              </w:rPr>
              <w:t>- модели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Процедура проектирования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w:t>
            </w:r>
          </w:p>
        </w:tc>
      </w:tr>
      <w:tr w:rsidR="003A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Круглый стол на тему "Архитектура серверов корпоративных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8</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ЗаО</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4</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lastRenderedPageBreak/>
              <w:t>Целостность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r>
      <w:tr w:rsidR="003A68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Обеспечение целостности данных при проектировании и эксплуатации систем обработки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6</w:t>
            </w:r>
          </w:p>
        </w:tc>
      </w:tr>
      <w:tr w:rsidR="003A6862" w:rsidRPr="00DB4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b/>
                <w:color w:val="000000"/>
                <w:sz w:val="24"/>
                <w:szCs w:val="24"/>
                <w:lang w:val="ru-RU"/>
              </w:rPr>
              <w:t>Организация ввода данных в базу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Способы ввода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16</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Языки запросов – общая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16</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Язык SQL</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r>
      <w:tr w:rsidR="003A68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sidRPr="00DB451E">
              <w:rPr>
                <w:rFonts w:ascii="Times New Roman" w:hAnsi="Times New Roman" w:cs="Times New Roman"/>
                <w:color w:val="000000"/>
                <w:sz w:val="24"/>
                <w:szCs w:val="24"/>
                <w:lang w:val="ru-RU"/>
              </w:rPr>
              <w:t xml:space="preserve">Общий обзор языка </w:t>
            </w:r>
            <w:r>
              <w:rPr>
                <w:rFonts w:ascii="Times New Roman" w:hAnsi="Times New Roman" w:cs="Times New Roman"/>
                <w:color w:val="000000"/>
                <w:sz w:val="24"/>
                <w:szCs w:val="24"/>
              </w:rPr>
              <w:t>SQL</w:t>
            </w:r>
            <w:r w:rsidRPr="00DB451E">
              <w:rPr>
                <w:rFonts w:ascii="Times New Roman" w:hAnsi="Times New Roman" w:cs="Times New Roman"/>
                <w:color w:val="000000"/>
                <w:sz w:val="24"/>
                <w:szCs w:val="24"/>
                <w:lang w:val="ru-RU"/>
              </w:rPr>
              <w:t xml:space="preserve">. Операции добавления, обновления и удаления данных. </w:t>
            </w:r>
            <w:r>
              <w:rPr>
                <w:rFonts w:ascii="Times New Roman" w:hAnsi="Times New Roman" w:cs="Times New Roman"/>
                <w:color w:val="000000"/>
                <w:sz w:val="24"/>
                <w:szCs w:val="24"/>
              </w:rPr>
              <w:t>Выборка данных. Подзапросы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32</w:t>
            </w:r>
          </w:p>
        </w:tc>
      </w:tr>
      <w:tr w:rsidR="003A6862" w:rsidRPr="00DB4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b/>
                <w:color w:val="000000"/>
                <w:sz w:val="24"/>
                <w:szCs w:val="24"/>
                <w:lang w:val="ru-RU"/>
              </w:rPr>
              <w:t>Вывод информации из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Создание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w:t>
            </w:r>
          </w:p>
        </w:tc>
      </w:tr>
      <w:tr w:rsidR="003A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Практическая работа № 12. Создание перекрестного запроса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22</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Разработка приложений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r>
      <w:tr w:rsidR="003A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sidRPr="00DB451E">
              <w:rPr>
                <w:rFonts w:ascii="Times New Roman" w:hAnsi="Times New Roman" w:cs="Times New Roman"/>
                <w:color w:val="000000"/>
                <w:sz w:val="24"/>
                <w:szCs w:val="24"/>
                <w:lang w:val="ru-RU"/>
              </w:rPr>
              <w:t xml:space="preserve">Переменные и временные таблицы. Хранимые процедуры. </w:t>
            </w:r>
            <w:r>
              <w:rPr>
                <w:rFonts w:ascii="Times New Roman" w:hAnsi="Times New Roman" w:cs="Times New Roman"/>
                <w:color w:val="000000"/>
                <w:sz w:val="24"/>
                <w:szCs w:val="24"/>
              </w:rPr>
              <w:t>Функции. Триггеры. Курсоры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Практическая работа № 14. Создание отчетов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32</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Безопасность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r>
      <w:tr w:rsidR="003A686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Круглый стол на тему "Информационная безопасность в современных системах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28</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Распределенные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14</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Объектно-ориентированные базы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Default="003A6862"/>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Состояние развития ООБД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15</w:t>
            </w:r>
          </w:p>
        </w:tc>
      </w:tr>
      <w:tr w:rsidR="003A6862" w:rsidRPr="00DB45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b/>
                <w:color w:val="000000"/>
                <w:sz w:val="24"/>
                <w:szCs w:val="24"/>
                <w:lang w:val="ru-RU"/>
              </w:rPr>
              <w:t xml:space="preserve">Использование </w:t>
            </w:r>
            <w:r>
              <w:rPr>
                <w:rFonts w:ascii="Times New Roman" w:hAnsi="Times New Roman" w:cs="Times New Roman"/>
                <w:b/>
                <w:color w:val="000000"/>
                <w:sz w:val="24"/>
                <w:szCs w:val="24"/>
              </w:rPr>
              <w:t>XML</w:t>
            </w:r>
            <w:r w:rsidRPr="00DB451E">
              <w:rPr>
                <w:rFonts w:ascii="Times New Roman" w:hAnsi="Times New Roman" w:cs="Times New Roman"/>
                <w:b/>
                <w:color w:val="000000"/>
                <w:sz w:val="24"/>
                <w:szCs w:val="24"/>
                <w:lang w:val="ru-RU"/>
              </w:rPr>
              <w:t xml:space="preserve"> при работе с БД</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A6862" w:rsidRPr="00DB451E" w:rsidRDefault="003A6862">
            <w:pPr>
              <w:rPr>
                <w:lang w:val="ru-RU"/>
              </w:rPr>
            </w:pPr>
          </w:p>
        </w:tc>
      </w:tr>
      <w:tr w:rsidR="003A6862">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Круглый стол на тему "Стратегии и перспективы развития современных СУБД"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Pr="00DB451E" w:rsidRDefault="00F022AC">
            <w:pPr>
              <w:spacing w:after="0" w:line="240" w:lineRule="auto"/>
              <w:rPr>
                <w:sz w:val="24"/>
                <w:szCs w:val="24"/>
                <w:lang w:val="ru-RU"/>
              </w:rPr>
            </w:pPr>
            <w:r w:rsidRPr="00DB451E">
              <w:rPr>
                <w:rFonts w:ascii="Times New Roman" w:hAnsi="Times New Roman" w:cs="Times New Roman"/>
                <w:color w:val="000000"/>
                <w:sz w:val="24"/>
                <w:szCs w:val="24"/>
                <w:lang w:val="ru-RU"/>
              </w:rPr>
              <w:t>Задания по самостоятельной работе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8</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9</w:t>
            </w:r>
          </w:p>
        </w:tc>
      </w:tr>
      <w:tr w:rsidR="003A686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w:t>
            </w:r>
          </w:p>
        </w:tc>
      </w:tr>
      <w:tr w:rsidR="003A686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3A686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color w:val="000000"/>
                <w:sz w:val="24"/>
                <w:szCs w:val="24"/>
              </w:rPr>
              <w:t>288</w:t>
            </w:r>
          </w:p>
        </w:tc>
      </w:tr>
      <w:tr w:rsidR="003A6862" w:rsidRPr="00DB451E">
        <w:trPr>
          <w:trHeight w:hRule="exact" w:val="2568"/>
        </w:trPr>
        <w:tc>
          <w:tcPr>
            <w:tcW w:w="9654" w:type="dxa"/>
            <w:gridSpan w:val="4"/>
            <w:shd w:val="clear" w:color="000000" w:fill="FFFFFF"/>
            <w:tcMar>
              <w:left w:w="34" w:type="dxa"/>
              <w:right w:w="34" w:type="dxa"/>
            </w:tcMar>
          </w:tcPr>
          <w:p w:rsidR="003A6862" w:rsidRPr="00DB451E" w:rsidRDefault="003A6862">
            <w:pPr>
              <w:spacing w:after="0" w:line="240" w:lineRule="auto"/>
              <w:jc w:val="both"/>
              <w:rPr>
                <w:sz w:val="20"/>
                <w:szCs w:val="20"/>
                <w:lang w:val="ru-RU"/>
              </w:rPr>
            </w:pPr>
          </w:p>
          <w:p w:rsidR="003A6862" w:rsidRPr="00DB451E" w:rsidRDefault="00F022AC">
            <w:pPr>
              <w:spacing w:after="0" w:line="240" w:lineRule="auto"/>
              <w:jc w:val="both"/>
              <w:rPr>
                <w:sz w:val="20"/>
                <w:szCs w:val="20"/>
                <w:lang w:val="ru-RU"/>
              </w:rPr>
            </w:pPr>
            <w:r w:rsidRPr="00DB451E">
              <w:rPr>
                <w:rFonts w:ascii="Times New Roman" w:hAnsi="Times New Roman" w:cs="Times New Roman"/>
                <w:color w:val="000000"/>
                <w:sz w:val="20"/>
                <w:szCs w:val="20"/>
                <w:lang w:val="ru-RU"/>
              </w:rPr>
              <w:t>* Примечания:</w:t>
            </w:r>
          </w:p>
          <w:p w:rsidR="003A6862" w:rsidRPr="00DB451E" w:rsidRDefault="00F022AC">
            <w:pPr>
              <w:spacing w:after="0" w:line="240" w:lineRule="auto"/>
              <w:jc w:val="both"/>
              <w:rPr>
                <w:sz w:val="20"/>
                <w:szCs w:val="20"/>
                <w:lang w:val="ru-RU"/>
              </w:rPr>
            </w:pPr>
            <w:r w:rsidRPr="00DB451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A6862" w:rsidRPr="00DB451E" w:rsidRDefault="00F022AC">
            <w:pPr>
              <w:spacing w:after="0" w:line="240" w:lineRule="auto"/>
              <w:jc w:val="both"/>
              <w:rPr>
                <w:sz w:val="20"/>
                <w:szCs w:val="20"/>
                <w:lang w:val="ru-RU"/>
              </w:rPr>
            </w:pPr>
            <w:r w:rsidRPr="00DB451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3A6862" w:rsidRPr="00DB451E" w:rsidRDefault="00F022AC">
      <w:pPr>
        <w:rPr>
          <w:sz w:val="0"/>
          <w:szCs w:val="0"/>
          <w:lang w:val="ru-RU"/>
        </w:rPr>
      </w:pPr>
      <w:r w:rsidRPr="00DB45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A6862" w:rsidRPr="00DB451E">
        <w:trPr>
          <w:trHeight w:hRule="exact" w:val="15340"/>
        </w:trPr>
        <w:tc>
          <w:tcPr>
            <w:tcW w:w="9654" w:type="dxa"/>
            <w:shd w:val="clear" w:color="000000" w:fill="FFFFFF"/>
            <w:tcMar>
              <w:left w:w="34" w:type="dxa"/>
              <w:right w:w="34" w:type="dxa"/>
            </w:tcMar>
          </w:tcPr>
          <w:p w:rsidR="003A6862" w:rsidRPr="00DB451E" w:rsidRDefault="00F022AC">
            <w:pPr>
              <w:spacing w:after="0" w:line="240" w:lineRule="auto"/>
              <w:jc w:val="both"/>
              <w:rPr>
                <w:sz w:val="20"/>
                <w:szCs w:val="20"/>
                <w:lang w:val="ru-RU"/>
              </w:rPr>
            </w:pPr>
            <w:r w:rsidRPr="00DB451E">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A6862" w:rsidRPr="00DB451E" w:rsidRDefault="00F022AC">
            <w:pPr>
              <w:spacing w:after="0" w:line="240" w:lineRule="auto"/>
              <w:jc w:val="both"/>
              <w:rPr>
                <w:sz w:val="20"/>
                <w:szCs w:val="20"/>
                <w:lang w:val="ru-RU"/>
              </w:rPr>
            </w:pPr>
            <w:r w:rsidRPr="00DB451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A6862" w:rsidRPr="00DB451E" w:rsidRDefault="00F022AC">
            <w:pPr>
              <w:spacing w:after="0" w:line="240" w:lineRule="auto"/>
              <w:jc w:val="both"/>
              <w:rPr>
                <w:sz w:val="20"/>
                <w:szCs w:val="20"/>
                <w:lang w:val="ru-RU"/>
              </w:rPr>
            </w:pPr>
            <w:r w:rsidRPr="00DB451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DB451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A6862" w:rsidRPr="00DB451E" w:rsidRDefault="00F022AC">
            <w:pPr>
              <w:spacing w:after="0" w:line="240" w:lineRule="auto"/>
              <w:jc w:val="both"/>
              <w:rPr>
                <w:sz w:val="20"/>
                <w:szCs w:val="20"/>
                <w:lang w:val="ru-RU"/>
              </w:rPr>
            </w:pPr>
            <w:r w:rsidRPr="00DB451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A6862" w:rsidRPr="00DB451E" w:rsidRDefault="00F022AC">
            <w:pPr>
              <w:spacing w:after="0" w:line="240" w:lineRule="auto"/>
              <w:jc w:val="both"/>
              <w:rPr>
                <w:sz w:val="20"/>
                <w:szCs w:val="20"/>
                <w:lang w:val="ru-RU"/>
              </w:rPr>
            </w:pPr>
            <w:r w:rsidRPr="00DB451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A6862" w:rsidRPr="00DB451E" w:rsidRDefault="00F022AC">
            <w:pPr>
              <w:spacing w:after="0" w:line="240" w:lineRule="auto"/>
              <w:jc w:val="both"/>
              <w:rPr>
                <w:sz w:val="20"/>
                <w:szCs w:val="20"/>
                <w:lang w:val="ru-RU"/>
              </w:rPr>
            </w:pPr>
            <w:r w:rsidRPr="00DB451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A6862" w:rsidRPr="00DB451E" w:rsidRDefault="00F022AC">
            <w:pPr>
              <w:spacing w:after="0" w:line="240" w:lineRule="auto"/>
              <w:jc w:val="both"/>
              <w:rPr>
                <w:sz w:val="20"/>
                <w:szCs w:val="20"/>
                <w:lang w:val="ru-RU"/>
              </w:rPr>
            </w:pPr>
            <w:r w:rsidRPr="00DB451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3A6862" w:rsidRPr="00DB451E" w:rsidRDefault="00F022AC">
      <w:pPr>
        <w:rPr>
          <w:sz w:val="0"/>
          <w:szCs w:val="0"/>
          <w:lang w:val="ru-RU"/>
        </w:rPr>
      </w:pPr>
      <w:r w:rsidRPr="00DB451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585"/>
        </w:trPr>
        <w:tc>
          <w:tcPr>
            <w:tcW w:w="9654" w:type="dxa"/>
            <w:shd w:val="clear" w:color="000000" w:fill="FFFFFF"/>
            <w:tcMar>
              <w:left w:w="34" w:type="dxa"/>
              <w:right w:w="34" w:type="dxa"/>
            </w:tcMar>
          </w:tcPr>
          <w:p w:rsidR="003A6862" w:rsidRPr="00DB451E" w:rsidRDefault="003A6862">
            <w:pPr>
              <w:spacing w:after="0" w:line="240" w:lineRule="auto"/>
              <w:rPr>
                <w:sz w:val="24"/>
                <w:szCs w:val="24"/>
                <w:lang w:val="ru-RU"/>
              </w:rPr>
            </w:pPr>
          </w:p>
          <w:p w:rsidR="003A6862" w:rsidRDefault="00F022A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A6862">
        <w:trPr>
          <w:trHeight w:hRule="exact" w:val="277"/>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A6862" w:rsidRPr="00DB451E">
        <w:trPr>
          <w:trHeight w:hRule="exact" w:val="26"/>
        </w:trPr>
        <w:tc>
          <w:tcPr>
            <w:tcW w:w="9654" w:type="dxa"/>
            <w:vMerge w:val="restart"/>
            <w:shd w:val="clear" w:color="000000" w:fill="FFFFFF"/>
            <w:tcMar>
              <w:left w:w="34" w:type="dxa"/>
              <w:right w:w="34" w:type="dxa"/>
            </w:tcMar>
          </w:tcPr>
          <w:p w:rsidR="003A6862" w:rsidRPr="00DB451E" w:rsidRDefault="00F022AC">
            <w:pPr>
              <w:spacing w:after="0" w:line="240" w:lineRule="auto"/>
              <w:jc w:val="center"/>
              <w:rPr>
                <w:sz w:val="24"/>
                <w:szCs w:val="24"/>
                <w:lang w:val="ru-RU"/>
              </w:rPr>
            </w:pPr>
            <w:r w:rsidRPr="00DB451E">
              <w:rPr>
                <w:rFonts w:ascii="Times New Roman" w:hAnsi="Times New Roman" w:cs="Times New Roman"/>
                <w:b/>
                <w:color w:val="000000"/>
                <w:sz w:val="24"/>
                <w:szCs w:val="24"/>
                <w:lang w:val="ru-RU"/>
              </w:rPr>
              <w:t>Модели данных. Вопросы программной реализации БД</w:t>
            </w:r>
          </w:p>
        </w:tc>
      </w:tr>
      <w:tr w:rsidR="003A6862" w:rsidRPr="00DB451E">
        <w:trPr>
          <w:trHeight w:hRule="exact" w:val="277"/>
        </w:trPr>
        <w:tc>
          <w:tcPr>
            <w:tcW w:w="9654" w:type="dxa"/>
            <w:vMerge/>
            <w:shd w:val="clear" w:color="000000" w:fill="FFFFFF"/>
            <w:tcMar>
              <w:left w:w="34" w:type="dxa"/>
              <w:right w:w="34" w:type="dxa"/>
            </w:tcMar>
          </w:tcPr>
          <w:p w:rsidR="003A6862" w:rsidRPr="00DB451E" w:rsidRDefault="003A6862">
            <w:pPr>
              <w:rPr>
                <w:lang w:val="ru-RU"/>
              </w:rPr>
            </w:pPr>
          </w:p>
        </w:tc>
      </w:tr>
      <w:tr w:rsidR="003A6862">
        <w:trPr>
          <w:trHeight w:hRule="exact" w:val="826"/>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sidRPr="00DB451E">
              <w:rPr>
                <w:rFonts w:ascii="Times New Roman" w:hAnsi="Times New Roman" w:cs="Times New Roman"/>
                <w:color w:val="000000"/>
                <w:sz w:val="24"/>
                <w:szCs w:val="24"/>
                <w:lang w:val="ru-RU"/>
              </w:rPr>
              <w:t xml:space="preserve">Сравнительная характеристика моделей данных, преобразование моделей данных. Выбор моделей данных. Вопросы программной реализации БД, организация хранения и доступ. </w:t>
            </w:r>
            <w:r>
              <w:rPr>
                <w:rFonts w:ascii="Times New Roman" w:hAnsi="Times New Roman" w:cs="Times New Roman"/>
                <w:color w:val="000000"/>
                <w:sz w:val="24"/>
                <w:szCs w:val="24"/>
              </w:rPr>
              <w:t>Доступ к данным и их обновление.</w:t>
            </w:r>
          </w:p>
        </w:tc>
      </w:tr>
      <w:tr w:rsidR="003A6862" w:rsidRPr="00DB451E">
        <w:trPr>
          <w:trHeight w:hRule="exact" w:val="304"/>
        </w:trPr>
        <w:tc>
          <w:tcPr>
            <w:tcW w:w="9654" w:type="dxa"/>
            <w:shd w:val="clear" w:color="000000" w:fill="FFFFFF"/>
            <w:tcMar>
              <w:left w:w="34" w:type="dxa"/>
              <w:right w:w="34" w:type="dxa"/>
            </w:tcMar>
          </w:tcPr>
          <w:p w:rsidR="003A6862" w:rsidRPr="00DB451E" w:rsidRDefault="00F022AC">
            <w:pPr>
              <w:spacing w:after="0" w:line="240" w:lineRule="auto"/>
              <w:jc w:val="center"/>
              <w:rPr>
                <w:sz w:val="24"/>
                <w:szCs w:val="24"/>
                <w:lang w:val="ru-RU"/>
              </w:rPr>
            </w:pPr>
            <w:r w:rsidRPr="00DB451E">
              <w:rPr>
                <w:rFonts w:ascii="Times New Roman" w:hAnsi="Times New Roman" w:cs="Times New Roman"/>
                <w:b/>
                <w:color w:val="000000"/>
                <w:sz w:val="24"/>
                <w:szCs w:val="24"/>
                <w:lang w:val="ru-RU"/>
              </w:rPr>
              <w:t>Математические основы теории. Функционирование БД</w:t>
            </w:r>
          </w:p>
        </w:tc>
      </w:tr>
      <w:tr w:rsidR="003A6862">
        <w:trPr>
          <w:trHeight w:hRule="exact" w:val="1096"/>
        </w:trPr>
        <w:tc>
          <w:tcPr>
            <w:tcW w:w="9654" w:type="dxa"/>
            <w:shd w:val="clear" w:color="000000" w:fill="FFFFFF"/>
            <w:tcMar>
              <w:left w:w="34" w:type="dxa"/>
              <w:right w:w="34" w:type="dxa"/>
            </w:tcMar>
          </w:tcPr>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Математические основы теории. Основы реляционной алгебры. Свойства реляционной алгебры</w:t>
            </w:r>
          </w:p>
          <w:p w:rsidR="003A6862" w:rsidRDefault="00F022AC">
            <w:pPr>
              <w:spacing w:after="0" w:line="240" w:lineRule="auto"/>
              <w:jc w:val="both"/>
              <w:rPr>
                <w:sz w:val="24"/>
                <w:szCs w:val="24"/>
              </w:rPr>
            </w:pPr>
            <w:r w:rsidRPr="00DB451E">
              <w:rPr>
                <w:rFonts w:ascii="Times New Roman" w:hAnsi="Times New Roman" w:cs="Times New Roman"/>
                <w:color w:val="000000"/>
                <w:sz w:val="24"/>
                <w:szCs w:val="24"/>
                <w:lang w:val="ru-RU"/>
              </w:rPr>
              <w:t xml:space="preserve">Реляционная алгебра в процедуре использования БД. Основы реляционного исчисления. Построение БД. </w:t>
            </w:r>
            <w:r>
              <w:rPr>
                <w:rFonts w:ascii="Times New Roman" w:hAnsi="Times New Roman" w:cs="Times New Roman"/>
                <w:color w:val="000000"/>
                <w:sz w:val="24"/>
                <w:szCs w:val="24"/>
              </w:rPr>
              <w:t>Использование БД. Функционирование БД</w:t>
            </w:r>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Даталогическая модель базы данных</w:t>
            </w:r>
          </w:p>
        </w:tc>
      </w:tr>
      <w:tr w:rsidR="003A6862" w:rsidRPr="00DB451E">
        <w:trPr>
          <w:trHeight w:hRule="exact" w:val="1366"/>
        </w:trPr>
        <w:tc>
          <w:tcPr>
            <w:tcW w:w="9654" w:type="dxa"/>
            <w:shd w:val="clear" w:color="000000" w:fill="FFFFFF"/>
            <w:tcMar>
              <w:left w:w="34" w:type="dxa"/>
              <w:right w:w="34" w:type="dxa"/>
            </w:tcMar>
          </w:tcPr>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Модель с учетом конкретной СУБД трансформируется в компьютерно-ориентированную модель базы данных на даталогическом уровне инфологическая (человеко- ориентированная)</w:t>
            </w:r>
          </w:p>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В этой модели описываются: информационные объекты; наборы реквизитов; связи; ограничения целостности.</w:t>
            </w:r>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Процедура проектирования баз данных</w:t>
            </w:r>
          </w:p>
        </w:tc>
      </w:tr>
      <w:tr w:rsidR="003A6862">
        <w:trPr>
          <w:trHeight w:hRule="exact" w:val="555"/>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sidRPr="00DB451E">
              <w:rPr>
                <w:rFonts w:ascii="Times New Roman" w:hAnsi="Times New Roman" w:cs="Times New Roman"/>
                <w:color w:val="000000"/>
                <w:sz w:val="24"/>
                <w:szCs w:val="24"/>
                <w:lang w:val="ru-RU"/>
              </w:rPr>
              <w:t xml:space="preserve">Процедура проектирования баз данных. Процедура реализации баз данных. </w:t>
            </w:r>
            <w:r>
              <w:rPr>
                <w:rFonts w:ascii="Times New Roman" w:hAnsi="Times New Roman" w:cs="Times New Roman"/>
                <w:color w:val="000000"/>
                <w:sz w:val="24"/>
                <w:szCs w:val="24"/>
              </w:rPr>
              <w:t>Централизованные базы данных. Проектирование централизованной БД.</w:t>
            </w:r>
          </w:p>
        </w:tc>
      </w:tr>
      <w:tr w:rsidR="003A6862" w:rsidRPr="00DB451E">
        <w:trPr>
          <w:trHeight w:hRule="exact" w:val="585"/>
        </w:trPr>
        <w:tc>
          <w:tcPr>
            <w:tcW w:w="9654" w:type="dxa"/>
            <w:shd w:val="clear" w:color="000000" w:fill="FFFFFF"/>
            <w:tcMar>
              <w:left w:w="34" w:type="dxa"/>
              <w:right w:w="34" w:type="dxa"/>
            </w:tcMar>
          </w:tcPr>
          <w:p w:rsidR="003A6862" w:rsidRPr="00DB451E" w:rsidRDefault="00F022AC">
            <w:pPr>
              <w:spacing w:after="0" w:line="240" w:lineRule="auto"/>
              <w:jc w:val="center"/>
              <w:rPr>
                <w:sz w:val="24"/>
                <w:szCs w:val="24"/>
                <w:lang w:val="ru-RU"/>
              </w:rPr>
            </w:pPr>
            <w:r w:rsidRPr="00DB451E">
              <w:rPr>
                <w:rFonts w:ascii="Times New Roman" w:hAnsi="Times New Roman" w:cs="Times New Roman"/>
                <w:b/>
                <w:color w:val="000000"/>
                <w:sz w:val="24"/>
                <w:szCs w:val="24"/>
                <w:lang w:val="ru-RU"/>
              </w:rPr>
              <w:t>Обеспечение целостности данных при проектировании и эксплуатации систем обработки данных</w:t>
            </w:r>
          </w:p>
        </w:tc>
      </w:tr>
      <w:tr w:rsidR="003A6862">
        <w:trPr>
          <w:trHeight w:hRule="exact" w:val="4071"/>
        </w:trPr>
        <w:tc>
          <w:tcPr>
            <w:tcW w:w="9654" w:type="dxa"/>
            <w:shd w:val="clear" w:color="000000" w:fill="FFFFFF"/>
            <w:tcMar>
              <w:left w:w="34" w:type="dxa"/>
              <w:right w:w="34" w:type="dxa"/>
            </w:tcMar>
          </w:tcPr>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Обеспечение целостности данных является важнейшей задачей при проектировании и эксплуатации систем обработки данных (СОД).</w:t>
            </w:r>
          </w:p>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Целостность является одним из аспектов информационной безопасности наряду с доступностью - возможностью с приемлемыми затратами получить требуемую информационную услугу, и конфиден¬циальностью - защитой от несанкционированного прочтения.</w:t>
            </w:r>
          </w:p>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Целостность данных - неотъемлемое свойство базы данных, и ее обеспечение является важнейшей задачей проектирования БнД. Целостность данных описывается набором специальных предложений, называемых ограничениями целостности. Ограничения целостнос¬ти представляют собой утверждения о допустимых значениях отдель¬ных информационных единиц и связях между ними. Эти ограничения определяются в большинстве случаев особенностями предметной области, хотя могут отражать и чисто информационные (лингвисти¬ческие) характеристики.</w:t>
            </w:r>
          </w:p>
          <w:p w:rsidR="003A6862" w:rsidRDefault="00F022AC">
            <w:pPr>
              <w:spacing w:after="0" w:line="240" w:lineRule="auto"/>
              <w:jc w:val="both"/>
              <w:rPr>
                <w:sz w:val="24"/>
                <w:szCs w:val="24"/>
              </w:rPr>
            </w:pPr>
            <w:r w:rsidRPr="00DB451E">
              <w:rPr>
                <w:rFonts w:ascii="Times New Roman" w:hAnsi="Times New Roman" w:cs="Times New Roman"/>
                <w:color w:val="000000"/>
                <w:sz w:val="24"/>
                <w:szCs w:val="24"/>
                <w:lang w:val="ru-RU"/>
              </w:rPr>
              <w:t xml:space="preserve">При выполнении операций над БД проверяется выполнение огра¬ничений целостности. </w:t>
            </w:r>
            <w:r>
              <w:rPr>
                <w:rFonts w:ascii="Times New Roman" w:hAnsi="Times New Roman" w:cs="Times New Roman"/>
                <w:color w:val="000000"/>
                <w:sz w:val="24"/>
                <w:szCs w:val="24"/>
              </w:rPr>
              <w:t>Действия, приводящие к нарушению подоб¬ных ограничений, отвергаются.</w:t>
            </w:r>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Способы ввода данных</w:t>
            </w:r>
          </w:p>
        </w:tc>
      </w:tr>
      <w:tr w:rsidR="003A6862" w:rsidRPr="00DB451E">
        <w:trPr>
          <w:trHeight w:hRule="exact" w:val="1096"/>
        </w:trPr>
        <w:tc>
          <w:tcPr>
            <w:tcW w:w="9654" w:type="dxa"/>
            <w:shd w:val="clear" w:color="000000" w:fill="FFFFFF"/>
            <w:tcMar>
              <w:left w:w="34" w:type="dxa"/>
              <w:right w:w="34" w:type="dxa"/>
            </w:tcMar>
          </w:tcPr>
          <w:p w:rsidR="003A6862" w:rsidRPr="00DB451E" w:rsidRDefault="00F022AC">
            <w:pPr>
              <w:spacing w:after="0" w:line="240" w:lineRule="auto"/>
              <w:jc w:val="both"/>
              <w:rPr>
                <w:sz w:val="24"/>
                <w:szCs w:val="24"/>
                <w:lang w:val="ru-RU"/>
              </w:rPr>
            </w:pPr>
            <w:r w:rsidRPr="00DB451E">
              <w:rPr>
                <w:rFonts w:ascii="Times New Roman" w:hAnsi="Times New Roman" w:cs="Times New Roman"/>
                <w:color w:val="000000"/>
                <w:sz w:val="24"/>
                <w:szCs w:val="24"/>
                <w:lang w:val="ru-RU"/>
              </w:rPr>
              <w:t xml:space="preserve">способы Ввода данных: - вручную прямо в таблицу (сюда же относится вставка содержимого буфера обмена); - вручную в поля формы; - прямой импорт данных из других источников (базы </w:t>
            </w:r>
            <w:r>
              <w:rPr>
                <w:rFonts w:ascii="Times New Roman" w:hAnsi="Times New Roman" w:cs="Times New Roman"/>
                <w:color w:val="000000"/>
                <w:sz w:val="24"/>
                <w:szCs w:val="24"/>
              </w:rPr>
              <w:t>Access</w:t>
            </w:r>
            <w:r w:rsidRPr="00DB451E">
              <w:rPr>
                <w:rFonts w:ascii="Times New Roman" w:hAnsi="Times New Roman" w:cs="Times New Roman"/>
                <w:color w:val="000000"/>
                <w:sz w:val="24"/>
                <w:szCs w:val="24"/>
                <w:lang w:val="ru-RU"/>
              </w:rPr>
              <w:t xml:space="preserve">, текстовые файлы, формат </w:t>
            </w:r>
            <w:r>
              <w:rPr>
                <w:rFonts w:ascii="Times New Roman" w:hAnsi="Times New Roman" w:cs="Times New Roman"/>
                <w:color w:val="000000"/>
                <w:sz w:val="24"/>
                <w:szCs w:val="24"/>
              </w:rPr>
              <w:t>DBF</w:t>
            </w:r>
            <w:r w:rsidRPr="00DB451E">
              <w:rPr>
                <w:rFonts w:ascii="Times New Roman" w:hAnsi="Times New Roman" w:cs="Times New Roman"/>
                <w:color w:val="000000"/>
                <w:sz w:val="24"/>
                <w:szCs w:val="24"/>
                <w:lang w:val="ru-RU"/>
              </w:rPr>
              <w:t xml:space="preserve">, электронные таблицы, источники данных </w:t>
            </w:r>
            <w:r>
              <w:rPr>
                <w:rFonts w:ascii="Times New Roman" w:hAnsi="Times New Roman" w:cs="Times New Roman"/>
                <w:color w:val="000000"/>
                <w:sz w:val="24"/>
                <w:szCs w:val="24"/>
              </w:rPr>
              <w:t>ODBC</w:t>
            </w:r>
            <w:r w:rsidRPr="00DB451E">
              <w:rPr>
                <w:rFonts w:ascii="Times New Roman" w:hAnsi="Times New Roman" w:cs="Times New Roman"/>
                <w:color w:val="000000"/>
                <w:sz w:val="24"/>
                <w:szCs w:val="24"/>
                <w:lang w:val="ru-RU"/>
              </w:rPr>
              <w:t>); - программным методом.</w:t>
            </w:r>
          </w:p>
        </w:tc>
      </w:tr>
      <w:tr w:rsidR="003A6862">
        <w:trPr>
          <w:trHeight w:hRule="exact" w:val="585"/>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sidRPr="00DB451E">
              <w:rPr>
                <w:rFonts w:ascii="Times New Roman" w:hAnsi="Times New Roman" w:cs="Times New Roman"/>
                <w:b/>
                <w:color w:val="000000"/>
                <w:sz w:val="24"/>
                <w:szCs w:val="24"/>
                <w:lang w:val="ru-RU"/>
              </w:rPr>
              <w:t xml:space="preserve">Общий обзор языка </w:t>
            </w:r>
            <w:r>
              <w:rPr>
                <w:rFonts w:ascii="Times New Roman" w:hAnsi="Times New Roman" w:cs="Times New Roman"/>
                <w:b/>
                <w:color w:val="000000"/>
                <w:sz w:val="24"/>
                <w:szCs w:val="24"/>
              </w:rPr>
              <w:t>SQL</w:t>
            </w:r>
            <w:r w:rsidRPr="00DB451E">
              <w:rPr>
                <w:rFonts w:ascii="Times New Roman" w:hAnsi="Times New Roman" w:cs="Times New Roman"/>
                <w:b/>
                <w:color w:val="000000"/>
                <w:sz w:val="24"/>
                <w:szCs w:val="24"/>
                <w:lang w:val="ru-RU"/>
              </w:rPr>
              <w:t xml:space="preserve">. Операции добавления, обновления и удаления данных. </w:t>
            </w:r>
            <w:r>
              <w:rPr>
                <w:rFonts w:ascii="Times New Roman" w:hAnsi="Times New Roman" w:cs="Times New Roman"/>
                <w:b/>
                <w:color w:val="000000"/>
                <w:sz w:val="24"/>
                <w:szCs w:val="24"/>
              </w:rPr>
              <w:t>Выборка данных. Подзапросы</w:t>
            </w:r>
          </w:p>
        </w:tc>
      </w:tr>
      <w:tr w:rsidR="003A6862">
        <w:trPr>
          <w:trHeight w:hRule="exact" w:val="1096"/>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Типы данных. Создание доменов. Создание таблиц. Операции добавления, обновления и удаления данных. Выборка данных: оператор SELECT. Выборка данных из нескольких таблиц</w:t>
            </w:r>
          </w:p>
          <w:p w:rsidR="003A6862" w:rsidRDefault="00F022AC">
            <w:pPr>
              <w:spacing w:after="0" w:line="240" w:lineRule="auto"/>
              <w:jc w:val="both"/>
              <w:rPr>
                <w:sz w:val="24"/>
                <w:szCs w:val="24"/>
              </w:rPr>
            </w:pPr>
            <w:r>
              <w:rPr>
                <w:rFonts w:ascii="Times New Roman" w:hAnsi="Times New Roman" w:cs="Times New Roman"/>
                <w:color w:val="000000"/>
                <w:sz w:val="24"/>
                <w:szCs w:val="24"/>
              </w:rPr>
              <w:t>Подзапросы.</w:t>
            </w:r>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Создание отчетов</w:t>
            </w:r>
          </w:p>
        </w:tc>
      </w:tr>
      <w:tr w:rsidR="003A6862">
        <w:trPr>
          <w:trHeight w:hRule="exact" w:val="826"/>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Создание отчетов. Выбор способа создания. Создание сложных отчетов. Корректировка формы отчета. Работа в режиме «Конструктора». Вычисления в отчете. Группировка.</w:t>
            </w:r>
          </w:p>
        </w:tc>
      </w:tr>
      <w:tr w:rsidR="003A6862">
        <w:trPr>
          <w:trHeight w:hRule="exact" w:val="585"/>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Переменные и временные таблицы. Хранимые процедуры. Функции. Триггеры. Курсоры</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826"/>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lastRenderedPageBreak/>
              <w:t>Переменные и временные таблицы. Операторы проверки условий и управления порядком выполнения программы. Хранимые процедуры. Функции. Триггеры. Курсоры. Представления: расширенный синтаксис и T-SQL</w:t>
            </w:r>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Состояние развития ООБД</w:t>
            </w:r>
          </w:p>
        </w:tc>
      </w:tr>
      <w:tr w:rsidR="003A6862">
        <w:trPr>
          <w:trHeight w:hRule="exact" w:val="826"/>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Недостатки реляционных баз данных. Состояние развития ООБД. Сущность ООБД. Многомерная модель данных. CACHE как система управления объектно- ориентированной базой данных. Перспективы развития ООБД</w:t>
            </w:r>
          </w:p>
        </w:tc>
      </w:tr>
      <w:tr w:rsidR="003A6862">
        <w:trPr>
          <w:trHeight w:hRule="exact" w:val="277"/>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A6862">
        <w:trPr>
          <w:trHeight w:hRule="exact" w:val="14"/>
        </w:trPr>
        <w:tc>
          <w:tcPr>
            <w:tcW w:w="9640" w:type="dxa"/>
          </w:tcPr>
          <w:p w:rsidR="003A6862" w:rsidRDefault="003A6862"/>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Практическая работа № 2. Заполнение базы данных</w:t>
            </w:r>
          </w:p>
        </w:tc>
      </w:tr>
      <w:tr w:rsidR="003A6862">
        <w:trPr>
          <w:trHeight w:hRule="exact" w:val="285"/>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tc>
      </w:tr>
      <w:tr w:rsidR="003A6862">
        <w:trPr>
          <w:trHeight w:hRule="exact" w:val="14"/>
        </w:trPr>
        <w:tc>
          <w:tcPr>
            <w:tcW w:w="9640" w:type="dxa"/>
          </w:tcPr>
          <w:p w:rsidR="003A6862" w:rsidRDefault="003A6862"/>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Практическая работа № 5. Ввод и просмотр данных посредством формы</w:t>
            </w:r>
          </w:p>
        </w:tc>
      </w:tr>
      <w:tr w:rsidR="003A6862">
        <w:trPr>
          <w:trHeight w:hRule="exact" w:val="285"/>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tc>
      </w:tr>
      <w:tr w:rsidR="003A6862">
        <w:trPr>
          <w:trHeight w:hRule="exact" w:val="14"/>
        </w:trPr>
        <w:tc>
          <w:tcPr>
            <w:tcW w:w="9640" w:type="dxa"/>
          </w:tcPr>
          <w:p w:rsidR="003A6862" w:rsidRDefault="003A6862"/>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3A6862">
        <w:trPr>
          <w:trHeight w:hRule="exact" w:val="285"/>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tc>
      </w:tr>
      <w:tr w:rsidR="003A6862">
        <w:trPr>
          <w:trHeight w:hRule="exact" w:val="14"/>
        </w:trPr>
        <w:tc>
          <w:tcPr>
            <w:tcW w:w="9640" w:type="dxa"/>
          </w:tcPr>
          <w:p w:rsidR="003A6862" w:rsidRDefault="003A6862"/>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Круглый стол на тему "Архитектура серверов корпоративных баз данных"</w:t>
            </w:r>
          </w:p>
        </w:tc>
      </w:tr>
      <w:tr w:rsidR="003A6862">
        <w:trPr>
          <w:trHeight w:hRule="exact" w:val="285"/>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tc>
      </w:tr>
      <w:tr w:rsidR="003A6862">
        <w:trPr>
          <w:trHeight w:hRule="exact" w:val="14"/>
        </w:trPr>
        <w:tc>
          <w:tcPr>
            <w:tcW w:w="9640" w:type="dxa"/>
          </w:tcPr>
          <w:p w:rsidR="003A6862" w:rsidRDefault="003A6862"/>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Решение задач</w:t>
            </w:r>
          </w:p>
        </w:tc>
      </w:tr>
      <w:tr w:rsidR="003A6862">
        <w:trPr>
          <w:trHeight w:hRule="exact" w:val="285"/>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tc>
      </w:tr>
      <w:tr w:rsidR="003A6862">
        <w:trPr>
          <w:trHeight w:hRule="exact" w:val="14"/>
        </w:trPr>
        <w:tc>
          <w:tcPr>
            <w:tcW w:w="9640" w:type="dxa"/>
          </w:tcPr>
          <w:p w:rsidR="003A6862" w:rsidRDefault="003A6862"/>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Практическая работа № 12. Создание перекрестного запроса</w:t>
            </w:r>
          </w:p>
        </w:tc>
      </w:tr>
      <w:tr w:rsidR="003A6862">
        <w:trPr>
          <w:trHeight w:hRule="exact" w:val="285"/>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tc>
      </w:tr>
      <w:tr w:rsidR="003A6862">
        <w:trPr>
          <w:trHeight w:hRule="exact" w:val="14"/>
        </w:trPr>
        <w:tc>
          <w:tcPr>
            <w:tcW w:w="9640" w:type="dxa"/>
          </w:tcPr>
          <w:p w:rsidR="003A6862" w:rsidRDefault="003A6862"/>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Практическая работа № 14. Создание отчетов</w:t>
            </w:r>
          </w:p>
        </w:tc>
      </w:tr>
      <w:tr w:rsidR="003A6862">
        <w:trPr>
          <w:trHeight w:hRule="exact" w:val="285"/>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tc>
      </w:tr>
      <w:tr w:rsidR="003A6862">
        <w:trPr>
          <w:trHeight w:hRule="exact" w:val="14"/>
        </w:trPr>
        <w:tc>
          <w:tcPr>
            <w:tcW w:w="9640" w:type="dxa"/>
          </w:tcPr>
          <w:p w:rsidR="003A6862" w:rsidRDefault="003A6862"/>
        </w:tc>
      </w:tr>
      <w:tr w:rsidR="003A6862">
        <w:trPr>
          <w:trHeight w:hRule="exact" w:val="585"/>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Круглый стол на тему "Информационная безопасность в современных системах управления базами данных"</w:t>
            </w:r>
          </w:p>
        </w:tc>
      </w:tr>
      <w:tr w:rsidR="003A6862">
        <w:trPr>
          <w:trHeight w:hRule="exact" w:val="285"/>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tc>
      </w:tr>
      <w:tr w:rsidR="003A6862">
        <w:trPr>
          <w:trHeight w:hRule="exact" w:val="14"/>
        </w:trPr>
        <w:tc>
          <w:tcPr>
            <w:tcW w:w="9640" w:type="dxa"/>
          </w:tcPr>
          <w:p w:rsidR="003A6862" w:rsidRDefault="003A6862"/>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jc w:val="center"/>
              <w:rPr>
                <w:sz w:val="24"/>
                <w:szCs w:val="24"/>
              </w:rPr>
            </w:pPr>
            <w:r>
              <w:rPr>
                <w:rFonts w:ascii="Times New Roman" w:hAnsi="Times New Roman" w:cs="Times New Roman"/>
                <w:b/>
                <w:color w:val="000000"/>
                <w:sz w:val="24"/>
                <w:szCs w:val="24"/>
              </w:rPr>
              <w:t>Круглый стол на тему "Стратегии и перспективы развития современных СУБД"</w:t>
            </w:r>
          </w:p>
        </w:tc>
      </w:tr>
      <w:tr w:rsidR="003A6862">
        <w:trPr>
          <w:trHeight w:hRule="exact" w:val="285"/>
        </w:trPr>
        <w:tc>
          <w:tcPr>
            <w:tcW w:w="9654" w:type="dxa"/>
            <w:shd w:val="clear" w:color="000000" w:fill="FFFFFF"/>
            <w:tcMar>
              <w:left w:w="34" w:type="dxa"/>
              <w:right w:w="34" w:type="dxa"/>
            </w:tcMar>
          </w:tcPr>
          <w:p w:rsidR="003A6862" w:rsidRDefault="003A6862">
            <w:pPr>
              <w:spacing w:after="0" w:line="240" w:lineRule="auto"/>
              <w:jc w:val="both"/>
              <w:rPr>
                <w:sz w:val="24"/>
                <w:szCs w:val="24"/>
              </w:rPr>
            </w:pPr>
          </w:p>
        </w:tc>
      </w:tr>
      <w:tr w:rsidR="003A6862">
        <w:trPr>
          <w:trHeight w:hRule="exact" w:val="855"/>
        </w:trPr>
        <w:tc>
          <w:tcPr>
            <w:tcW w:w="9654" w:type="dxa"/>
            <w:shd w:val="clear" w:color="000000" w:fill="FFFFFF"/>
            <w:tcMar>
              <w:left w:w="34" w:type="dxa"/>
              <w:right w:w="34" w:type="dxa"/>
            </w:tcMar>
          </w:tcPr>
          <w:p w:rsidR="003A6862" w:rsidRDefault="003A6862">
            <w:pPr>
              <w:spacing w:after="0" w:line="240" w:lineRule="auto"/>
              <w:rPr>
                <w:sz w:val="24"/>
                <w:szCs w:val="24"/>
              </w:rPr>
            </w:pPr>
          </w:p>
          <w:p w:rsidR="003A6862" w:rsidRDefault="00F022A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A6862">
        <w:trPr>
          <w:trHeight w:hRule="exact" w:val="4912"/>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«Базы данных» / Хвецкович Э.Б.. – Омск: Изд-во Омской гуманитарной академии, 2021.</w:t>
            </w:r>
          </w:p>
          <w:p w:rsidR="003A6862" w:rsidRDefault="00F022A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A6862" w:rsidRDefault="00F022A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A6862" w:rsidRDefault="00F022A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A6862">
        <w:trPr>
          <w:trHeight w:hRule="exact" w:val="138"/>
        </w:trPr>
        <w:tc>
          <w:tcPr>
            <w:tcW w:w="9640" w:type="dxa"/>
          </w:tcPr>
          <w:p w:rsidR="003A6862" w:rsidRDefault="003A6862"/>
        </w:tc>
      </w:tr>
      <w:tr w:rsidR="003A6862">
        <w:trPr>
          <w:trHeight w:hRule="exact" w:val="855"/>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A6862" w:rsidRDefault="00F022AC">
            <w:pPr>
              <w:spacing w:after="0" w:line="240" w:lineRule="auto"/>
              <w:rPr>
                <w:sz w:val="24"/>
                <w:szCs w:val="24"/>
              </w:rPr>
            </w:pPr>
            <w:r>
              <w:rPr>
                <w:rFonts w:ascii="Times New Roman" w:hAnsi="Times New Roman" w:cs="Times New Roman"/>
                <w:b/>
                <w:color w:val="000000"/>
                <w:sz w:val="24"/>
                <w:szCs w:val="24"/>
              </w:rPr>
              <w:t>Основная:</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826"/>
        </w:trPr>
        <w:tc>
          <w:tcPr>
            <w:tcW w:w="9654" w:type="dxa"/>
            <w:shd w:val="clear" w:color="000000" w:fill="FFFFFF"/>
            <w:tcMar>
              <w:left w:w="34" w:type="dxa"/>
              <w:right w:w="34" w:type="dxa"/>
            </w:tcMar>
          </w:tcPr>
          <w:p w:rsidR="003A6862" w:rsidRDefault="00F022AC">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баз</w:t>
            </w:r>
            <w:r>
              <w:t xml:space="preserve"> </w:t>
            </w:r>
            <w:r>
              <w:rPr>
                <w:rFonts w:ascii="Times New Roman" w:hAnsi="Times New Roman" w:cs="Times New Roman"/>
                <w:color w:val="000000"/>
                <w:sz w:val="24"/>
                <w:szCs w:val="24"/>
              </w:rPr>
              <w:t>данных</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Гордеев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Волошина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978-5-534-11625-0.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A611E">
                <w:rPr>
                  <w:rStyle w:val="a3"/>
                </w:rPr>
                <w:t>https://urait.ru/bcode/445766</w:t>
              </w:r>
            </w:hyperlink>
            <w:r>
              <w:t xml:space="preserve"> </w:t>
            </w:r>
          </w:p>
        </w:tc>
      </w:tr>
      <w:tr w:rsidR="003A6862">
        <w:trPr>
          <w:trHeight w:hRule="exact" w:val="585"/>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A6862">
        <w:trPr>
          <w:trHeight w:hRule="exact" w:val="9751"/>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5" w:history="1">
              <w:r w:rsidR="005A611E">
                <w:rPr>
                  <w:rStyle w:val="a3"/>
                  <w:rFonts w:ascii="Times New Roman" w:hAnsi="Times New Roman" w:cs="Times New Roman"/>
                  <w:sz w:val="24"/>
                  <w:szCs w:val="24"/>
                </w:rPr>
                <w:t>http://www.iprbookshop.ru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6" w:history="1">
              <w:r w:rsidR="005A611E">
                <w:rPr>
                  <w:rStyle w:val="a3"/>
                  <w:rFonts w:ascii="Times New Roman" w:hAnsi="Times New Roman" w:cs="Times New Roman"/>
                  <w:sz w:val="24"/>
                  <w:szCs w:val="24"/>
                </w:rPr>
                <w:t>http://biblio-online.ru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7" w:history="1">
              <w:r w:rsidR="005A611E">
                <w:rPr>
                  <w:rStyle w:val="a3"/>
                  <w:rFonts w:ascii="Times New Roman" w:hAnsi="Times New Roman" w:cs="Times New Roman"/>
                  <w:sz w:val="24"/>
                  <w:szCs w:val="24"/>
                </w:rPr>
                <w:t>http://window.edu.ru/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8" w:history="1">
              <w:r w:rsidR="005A611E">
                <w:rPr>
                  <w:rStyle w:val="a3"/>
                  <w:rFonts w:ascii="Times New Roman" w:hAnsi="Times New Roman" w:cs="Times New Roman"/>
                  <w:sz w:val="24"/>
                  <w:szCs w:val="24"/>
                </w:rPr>
                <w:t>http://elibrary.ru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9" w:history="1">
              <w:r w:rsidR="005A611E">
                <w:rPr>
                  <w:rStyle w:val="a3"/>
                  <w:rFonts w:ascii="Times New Roman" w:hAnsi="Times New Roman" w:cs="Times New Roman"/>
                  <w:sz w:val="24"/>
                  <w:szCs w:val="24"/>
                </w:rPr>
                <w:t>http://www.sciencedirect.com</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0" w:history="1">
              <w:r>
                <w:rPr>
                  <w:rStyle w:val="a3"/>
                  <w:rFonts w:ascii="Times New Roman" w:hAnsi="Times New Roman" w:cs="Times New Roman"/>
                  <w:sz w:val="24"/>
                  <w:szCs w:val="24"/>
                </w:rPr>
                <w:t>www.edu.ru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1" w:history="1">
              <w:r w:rsidR="005A611E">
                <w:rPr>
                  <w:rStyle w:val="a3"/>
                  <w:rFonts w:ascii="Times New Roman" w:hAnsi="Times New Roman" w:cs="Times New Roman"/>
                  <w:sz w:val="24"/>
                  <w:szCs w:val="24"/>
                </w:rPr>
                <w:t>http://journals.cambridge.org</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2" w:history="1">
              <w:r w:rsidR="005A611E">
                <w:rPr>
                  <w:rStyle w:val="a3"/>
                  <w:rFonts w:ascii="Times New Roman" w:hAnsi="Times New Roman" w:cs="Times New Roman"/>
                  <w:sz w:val="24"/>
                  <w:szCs w:val="24"/>
                </w:rPr>
                <w:t>http://www.oxfordjoumals.org</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3" w:history="1">
              <w:r w:rsidR="005A611E">
                <w:rPr>
                  <w:rStyle w:val="a3"/>
                  <w:rFonts w:ascii="Times New Roman" w:hAnsi="Times New Roman" w:cs="Times New Roman"/>
                  <w:sz w:val="24"/>
                  <w:szCs w:val="24"/>
                </w:rPr>
                <w:t>http://dic.academic.ru/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4" w:history="1">
              <w:r w:rsidR="005A611E">
                <w:rPr>
                  <w:rStyle w:val="a3"/>
                  <w:rFonts w:ascii="Times New Roman" w:hAnsi="Times New Roman" w:cs="Times New Roman"/>
                  <w:sz w:val="24"/>
                  <w:szCs w:val="24"/>
                </w:rPr>
                <w:t>http://www.benran.ru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5" w:history="1">
              <w:r w:rsidR="005A611E">
                <w:rPr>
                  <w:rStyle w:val="a3"/>
                  <w:rFonts w:ascii="Times New Roman" w:hAnsi="Times New Roman" w:cs="Times New Roman"/>
                  <w:sz w:val="24"/>
                  <w:szCs w:val="24"/>
                </w:rPr>
                <w:t>http://www.gks.ru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6" w:history="1">
              <w:r w:rsidR="005A611E">
                <w:rPr>
                  <w:rStyle w:val="a3"/>
                  <w:rFonts w:ascii="Times New Roman" w:hAnsi="Times New Roman" w:cs="Times New Roman"/>
                  <w:sz w:val="24"/>
                  <w:szCs w:val="24"/>
                </w:rPr>
                <w:t>http://diss.rsl.ru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7" w:history="1">
              <w:r w:rsidR="005A611E">
                <w:rPr>
                  <w:rStyle w:val="a3"/>
                  <w:rFonts w:ascii="Times New Roman" w:hAnsi="Times New Roman" w:cs="Times New Roman"/>
                  <w:sz w:val="24"/>
                  <w:szCs w:val="24"/>
                </w:rPr>
                <w:t>http://ru.spinform.ru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A6862" w:rsidRDefault="00F022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A6862">
        <w:trPr>
          <w:trHeight w:hRule="exact" w:val="31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A6862">
        <w:trPr>
          <w:trHeight w:hRule="exact" w:val="3914"/>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A6862" w:rsidRDefault="00F022A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9900"/>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A6862" w:rsidRDefault="00F022A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A6862" w:rsidRDefault="00F022A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A6862" w:rsidRDefault="00F022A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A6862" w:rsidRDefault="00F022A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A6862" w:rsidRDefault="00F022A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A6862" w:rsidRDefault="00F022A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A6862" w:rsidRDefault="00F022A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A6862" w:rsidRDefault="00F022A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A6862">
        <w:trPr>
          <w:trHeight w:hRule="exact" w:val="855"/>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A6862">
        <w:trPr>
          <w:trHeight w:hRule="exact" w:val="2989"/>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A6862" w:rsidRDefault="003A6862">
            <w:pPr>
              <w:spacing w:after="0" w:line="240" w:lineRule="auto"/>
              <w:jc w:val="both"/>
              <w:rPr>
                <w:sz w:val="24"/>
                <w:szCs w:val="24"/>
              </w:rPr>
            </w:pPr>
          </w:p>
          <w:p w:rsidR="003A6862" w:rsidRDefault="00F022A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A6862" w:rsidRDefault="00F022A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A6862" w:rsidRDefault="00F022A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A6862" w:rsidRDefault="00F022A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A6862" w:rsidRDefault="00F022A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A6862" w:rsidRDefault="00F022A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A6862" w:rsidRDefault="003A6862">
            <w:pPr>
              <w:spacing w:after="0" w:line="240" w:lineRule="auto"/>
              <w:jc w:val="both"/>
              <w:rPr>
                <w:sz w:val="24"/>
                <w:szCs w:val="24"/>
              </w:rPr>
            </w:pPr>
          </w:p>
          <w:p w:rsidR="003A6862" w:rsidRDefault="00F022A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18" w:history="1">
              <w:r>
                <w:rPr>
                  <w:rStyle w:val="a3"/>
                  <w:rFonts w:ascii="Times New Roman" w:hAnsi="Times New Roman" w:cs="Times New Roman"/>
                  <w:sz w:val="24"/>
                  <w:szCs w:val="24"/>
                </w:rPr>
                <w:t>www.gks.ru</w:t>
              </w:r>
            </w:hyperlink>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19" w:history="1">
              <w:r>
                <w:rPr>
                  <w:rStyle w:val="a3"/>
                  <w:rFonts w:ascii="Times New Roman" w:hAnsi="Times New Roman" w:cs="Times New Roman"/>
                  <w:sz w:val="24"/>
                  <w:szCs w:val="24"/>
                </w:rPr>
                <w:t>www.government.ru</w:t>
              </w:r>
            </w:hyperlink>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0" w:history="1">
              <w:r w:rsidR="005A611E">
                <w:rPr>
                  <w:rStyle w:val="a3"/>
                  <w:rFonts w:ascii="Times New Roman" w:hAnsi="Times New Roman" w:cs="Times New Roman"/>
                  <w:sz w:val="24"/>
                  <w:szCs w:val="24"/>
                </w:rPr>
                <w:t>http://www.president.kremlin.ru</w:t>
              </w:r>
            </w:hyperlink>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5A611E">
                <w:rPr>
                  <w:rStyle w:val="a3"/>
                  <w:rFonts w:ascii="Times New Roman" w:hAnsi="Times New Roman" w:cs="Times New Roman"/>
                  <w:sz w:val="24"/>
                  <w:szCs w:val="24"/>
                </w:rPr>
                <w:t>http://www.ict.edu.ru</w:t>
              </w:r>
            </w:hyperlink>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585"/>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3A6862" w:rsidRDefault="00F022AC">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5A611E">
                <w:rPr>
                  <w:rStyle w:val="a3"/>
                  <w:rFonts w:ascii="Times New Roman" w:hAnsi="Times New Roman" w:cs="Times New Roman"/>
                  <w:sz w:val="24"/>
                  <w:szCs w:val="24"/>
                </w:rPr>
                <w:t>http://fgosvo.ru</w:t>
              </w:r>
            </w:hyperlink>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5A611E">
                <w:rPr>
                  <w:rStyle w:val="a3"/>
                  <w:rFonts w:ascii="Times New Roman" w:hAnsi="Times New Roman" w:cs="Times New Roman"/>
                  <w:sz w:val="24"/>
                  <w:szCs w:val="24"/>
                </w:rPr>
                <w:t>http://pravo.gov.ru</w:t>
              </w:r>
            </w:hyperlink>
          </w:p>
        </w:tc>
      </w:tr>
      <w:tr w:rsidR="003A6862">
        <w:trPr>
          <w:trHeight w:hRule="exact" w:val="30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5A611E">
                <w:rPr>
                  <w:rStyle w:val="a3"/>
                  <w:rFonts w:ascii="Times New Roman" w:hAnsi="Times New Roman" w:cs="Times New Roman"/>
                  <w:sz w:val="24"/>
                  <w:szCs w:val="24"/>
                </w:rPr>
                <w:t>http://edu.garant.ru/omga/</w:t>
              </w:r>
            </w:hyperlink>
          </w:p>
        </w:tc>
      </w:tr>
      <w:tr w:rsidR="003A6862">
        <w:trPr>
          <w:trHeight w:hRule="exact" w:val="585"/>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5A611E">
                <w:rPr>
                  <w:rStyle w:val="a3"/>
                  <w:rFonts w:ascii="Times New Roman" w:hAnsi="Times New Roman" w:cs="Times New Roman"/>
                  <w:sz w:val="24"/>
                  <w:szCs w:val="24"/>
                </w:rPr>
                <w:t>http://www.consultant.ru/edu/student/study/</w:t>
              </w:r>
            </w:hyperlink>
          </w:p>
        </w:tc>
      </w:tr>
      <w:tr w:rsidR="003A6862">
        <w:trPr>
          <w:trHeight w:hRule="exact" w:val="314"/>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A6862">
        <w:trPr>
          <w:trHeight w:hRule="exact" w:val="7587"/>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A6862" w:rsidRDefault="00F022A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A6862" w:rsidRDefault="00F022A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A6862" w:rsidRDefault="00F022A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6862" w:rsidRDefault="00F022A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6862" w:rsidRDefault="00F022A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6862" w:rsidRDefault="00F022A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A6862" w:rsidRDefault="00F022A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A6862" w:rsidRDefault="00F022A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A6862" w:rsidRDefault="00F022A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A6862" w:rsidRDefault="00F022A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6862" w:rsidRDefault="00F022A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A6862" w:rsidRDefault="00F022A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A6862" w:rsidRDefault="00F022A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A6862">
        <w:trPr>
          <w:trHeight w:hRule="exact" w:val="277"/>
        </w:trPr>
        <w:tc>
          <w:tcPr>
            <w:tcW w:w="9640" w:type="dxa"/>
          </w:tcPr>
          <w:p w:rsidR="003A6862" w:rsidRDefault="003A6862"/>
        </w:tc>
      </w:tr>
      <w:tr w:rsidR="003A6862">
        <w:trPr>
          <w:trHeight w:hRule="exact" w:val="585"/>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A6862">
        <w:trPr>
          <w:trHeight w:hRule="exact" w:val="4847"/>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6862" w:rsidRDefault="00F022A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A6862" w:rsidRDefault="00F022A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3A6862" w:rsidRDefault="00F022A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A6862">
        <w:trPr>
          <w:trHeight w:hRule="exact" w:val="9480"/>
        </w:trPr>
        <w:tc>
          <w:tcPr>
            <w:tcW w:w="9654" w:type="dxa"/>
            <w:shd w:val="clear" w:color="000000" w:fill="FFFFFF"/>
            <w:tcMar>
              <w:left w:w="34" w:type="dxa"/>
              <w:right w:w="34" w:type="dxa"/>
            </w:tcMar>
          </w:tcPr>
          <w:p w:rsidR="003A6862" w:rsidRDefault="00F022AC">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3A6862" w:rsidRDefault="00F022A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A6862" w:rsidRDefault="00F022A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3A6862" w:rsidRDefault="00F022A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A6862">
        <w:trPr>
          <w:trHeight w:hRule="exact" w:val="3560"/>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r w:rsidR="003A6862">
        <w:trPr>
          <w:trHeight w:hRule="exact" w:val="1666"/>
        </w:trPr>
        <w:tc>
          <w:tcPr>
            <w:tcW w:w="9654" w:type="dxa"/>
            <w:shd w:val="clear" w:color="000000" w:fill="FFFFFF"/>
            <w:tcMar>
              <w:left w:w="34" w:type="dxa"/>
              <w:right w:w="34" w:type="dxa"/>
            </w:tcMar>
          </w:tcPr>
          <w:p w:rsidR="003A6862" w:rsidRDefault="00F022AC">
            <w:pPr>
              <w:spacing w:after="0" w:line="240" w:lineRule="auto"/>
              <w:rPr>
                <w:sz w:val="24"/>
                <w:szCs w:val="24"/>
              </w:rPr>
            </w:pPr>
            <w:r>
              <w:rPr>
                <w:rFonts w:ascii="Times New Roman" w:hAnsi="Times New Roman" w:cs="Times New Roman"/>
                <w:color w:val="000000"/>
                <w:sz w:val="24"/>
                <w:szCs w:val="24"/>
              </w:rPr>
              <w:t>6.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3A6862" w:rsidRDefault="003A6862"/>
    <w:sectPr w:rsidR="003A6862" w:rsidSect="003B18A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A6862"/>
    <w:rsid w:val="003B18A9"/>
    <w:rsid w:val="0054799C"/>
    <w:rsid w:val="005A611E"/>
    <w:rsid w:val="00A86314"/>
    <w:rsid w:val="00D31453"/>
    <w:rsid w:val="00DB451E"/>
    <w:rsid w:val="00E209E2"/>
    <w:rsid w:val="00F0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F869DCC-9A2E-48D9-ABB7-8EFDA7EC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22AC"/>
    <w:rPr>
      <w:color w:val="0563C1" w:themeColor="hyperlink"/>
      <w:u w:val="single"/>
    </w:rPr>
  </w:style>
  <w:style w:type="character" w:styleId="a4">
    <w:name w:val="Unresolved Mention"/>
    <w:basedOn w:val="a0"/>
    <w:uiPriority w:val="99"/>
    <w:semiHidden/>
    <w:unhideWhenUsed/>
    <w:rsid w:val="005A61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13" Type="http://schemas.openxmlformats.org/officeDocument/2006/relationships/hyperlink" Target="http://dic.academic.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indow.edu.ru/" TargetMode="External"/><Relationship Id="rId12" Type="http://schemas.openxmlformats.org/officeDocument/2006/relationships/hyperlink" Target="http://www.oxfordjoumals.org" TargetMode="External"/><Relationship Id="rId17" Type="http://schemas.openxmlformats.org/officeDocument/2006/relationships/hyperlink" Target="http://ru.spinform.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diss.rsl.ru" TargetMode="External"/><Relationship Id="rId20"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biblio-online.ru" TargetMode="External"/><Relationship Id="rId11" Type="http://schemas.openxmlformats.org/officeDocument/2006/relationships/hyperlink" Target="http://journals.cambridge.org" TargetMode="External"/><Relationship Id="rId24" Type="http://schemas.openxmlformats.org/officeDocument/2006/relationships/hyperlink" Target="http://edu.garant.ru/omga/" TargetMode="External"/><Relationship Id="rId5" Type="http://schemas.openxmlformats.org/officeDocument/2006/relationships/hyperlink" Target="http://www.iprbookshop.ru" TargetMode="External"/><Relationship Id="rId15" Type="http://schemas.openxmlformats.org/officeDocument/2006/relationships/hyperlink" Target="http://www.gks.ru"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ww.edu.ru" TargetMode="External"/><Relationship Id="rId19" Type="http://schemas.openxmlformats.org/officeDocument/2006/relationships/hyperlink" Target="http://www.government.ru" TargetMode="External"/><Relationship Id="rId4" Type="http://schemas.openxmlformats.org/officeDocument/2006/relationships/hyperlink" Target="https://urait.ru/bcode/445766" TargetMode="External"/><Relationship Id="rId9" Type="http://schemas.openxmlformats.org/officeDocument/2006/relationships/hyperlink" Target="http://www.sciencedirect.com" TargetMode="External"/><Relationship Id="rId14" Type="http://schemas.openxmlformats.org/officeDocument/2006/relationships/hyperlink" Target="http://www.benran.ru" TargetMode="External"/><Relationship Id="rId22" Type="http://schemas.openxmlformats.org/officeDocument/2006/relationships/hyperlink" Target="http://fgosvo.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6242</Words>
  <Characters>35583</Characters>
  <Application>Microsoft Office Word</Application>
  <DocSecurity>0</DocSecurity>
  <Lines>296</Lines>
  <Paragraphs>83</Paragraphs>
  <ScaleCrop>false</ScaleCrop>
  <Company>diakov.net</Company>
  <LinksUpToDate>false</LinksUpToDate>
  <CharactersWithSpaces>41742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2021-2022_ФГОС3++2021_Бак-ЗФО-ПИ(21)_plx_Базы данных</dc:title>
  <dc:creator>FastReport.NET</dc:creator>
  <cp:lastModifiedBy>Mark Bernstorf</cp:lastModifiedBy>
  <cp:revision>6</cp:revision>
  <dcterms:created xsi:type="dcterms:W3CDTF">2021-10-16T12:56:00Z</dcterms:created>
  <dcterms:modified xsi:type="dcterms:W3CDTF">2022-11-12T09:09:00Z</dcterms:modified>
</cp:coreProperties>
</file>